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027" w14:textId="77777777" w:rsidR="00E65DD3" w:rsidRDefault="00E65DD3" w:rsidP="00DE57BB">
      <w:pPr>
        <w:pStyle w:val="VZORK"/>
        <w:ind w:left="0"/>
        <w:rPr>
          <w:rFonts w:ascii="Times New Roman" w:hAnsi="Times New Roman" w:cs="Times New Roman"/>
          <w:b/>
          <w:sz w:val="24"/>
          <w:szCs w:val="24"/>
          <w:u w:val="single"/>
        </w:rPr>
      </w:pPr>
    </w:p>
    <w:p w14:paraId="3C3CCCDE" w14:textId="0C40F620" w:rsidR="00B118FC" w:rsidRPr="008F08BB" w:rsidRDefault="00B118FC" w:rsidP="00B118FC">
      <w:pPr>
        <w:pStyle w:val="VZORK"/>
        <w:ind w:left="0"/>
        <w:jc w:val="center"/>
        <w:rPr>
          <w:rFonts w:ascii="Times New Roman" w:hAnsi="Times New Roman" w:cs="Times New Roman"/>
          <w:b/>
          <w:sz w:val="24"/>
          <w:szCs w:val="24"/>
          <w:u w:val="single"/>
        </w:rPr>
      </w:pPr>
      <w:r w:rsidRPr="008F08BB">
        <w:rPr>
          <w:rFonts w:ascii="Times New Roman" w:hAnsi="Times New Roman" w:cs="Times New Roman"/>
          <w:b/>
          <w:sz w:val="24"/>
          <w:szCs w:val="24"/>
          <w:u w:val="single"/>
        </w:rPr>
        <w:t>VZOR SMLOUVY O PŘÍSTUPU K FYZICKÉ INFRASTRUKTUŘE</w:t>
      </w:r>
      <w:r w:rsidR="00D37266">
        <w:rPr>
          <w:rFonts w:ascii="Times New Roman" w:hAnsi="Times New Roman" w:cs="Times New Roman"/>
          <w:b/>
          <w:sz w:val="24"/>
          <w:szCs w:val="24"/>
          <w:u w:val="single"/>
        </w:rPr>
        <w:t xml:space="preserve"> </w:t>
      </w:r>
      <w:r w:rsidR="00DA17CD" w:rsidRPr="00206CA3">
        <w:rPr>
          <w:rStyle w:val="Odkaznavysvtlivky"/>
          <w:rFonts w:ascii="Times New Roman" w:hAnsi="Times New Roman" w:cs="Times New Roman"/>
          <w:sz w:val="24"/>
          <w:szCs w:val="24"/>
        </w:rPr>
        <w:endnoteReference w:id="1"/>
      </w:r>
    </w:p>
    <w:p w14:paraId="038C456E" w14:textId="1CB36B0F" w:rsidR="00B118FC" w:rsidRPr="00A80B50" w:rsidRDefault="00D37266" w:rsidP="00B118FC">
      <w:pPr>
        <w:pStyle w:val="VZORK"/>
        <w:ind w:left="0"/>
        <w:jc w:val="center"/>
        <w:rPr>
          <w:rFonts w:ascii="Times New Roman" w:hAnsi="Times New Roman" w:cs="Times New Roman"/>
          <w:sz w:val="24"/>
          <w:szCs w:val="24"/>
        </w:rPr>
      </w:pPr>
      <w:r>
        <w:rPr>
          <w:rFonts w:ascii="Times New Roman" w:hAnsi="Times New Roman"/>
          <w:sz w:val="24"/>
          <w:szCs w:val="24"/>
        </w:rPr>
        <w:t>[</w:t>
      </w:r>
      <w:r w:rsidR="00B118FC" w:rsidRPr="00A80B50">
        <w:rPr>
          <w:rFonts w:ascii="Times New Roman" w:hAnsi="Times New Roman" w:cs="Times New Roman"/>
          <w:sz w:val="24"/>
          <w:szCs w:val="24"/>
        </w:rPr>
        <w:t xml:space="preserve">§ 4 zákona </w:t>
      </w:r>
      <w:r w:rsidR="005625B5" w:rsidRPr="005625B5">
        <w:rPr>
          <w:rFonts w:ascii="Times New Roman" w:hAnsi="Times New Roman" w:cs="Times New Roman"/>
          <w:sz w:val="24"/>
          <w:szCs w:val="24"/>
        </w:rPr>
        <w:t xml:space="preserve">č. 194/2017 </w:t>
      </w:r>
      <w:r w:rsidR="00074942" w:rsidRPr="005625B5">
        <w:rPr>
          <w:rFonts w:ascii="Times New Roman" w:hAnsi="Times New Roman" w:cs="Times New Roman"/>
          <w:sz w:val="24"/>
          <w:szCs w:val="24"/>
        </w:rPr>
        <w:t>Sb.</w:t>
      </w:r>
      <w:r w:rsidR="00183F95" w:rsidRPr="005625B5">
        <w:rPr>
          <w:rFonts w:ascii="Times New Roman" w:hAnsi="Times New Roman" w:cs="Times New Roman"/>
          <w:sz w:val="24"/>
          <w:szCs w:val="24"/>
        </w:rPr>
        <w:t>,</w:t>
      </w:r>
      <w:r w:rsidR="00B118FC" w:rsidRPr="00A80B50">
        <w:rPr>
          <w:rFonts w:ascii="Times New Roman" w:hAnsi="Times New Roman" w:cs="Times New Roman"/>
          <w:sz w:val="24"/>
          <w:szCs w:val="24"/>
        </w:rPr>
        <w:t xml:space="preserve"> o opatřeních ke snížení nákladů na zavádění vysokorychlostních sítí elektronických komunikací a o změně některých souvisejících zákonů</w:t>
      </w:r>
      <w:r w:rsidR="00271109">
        <w:rPr>
          <w:rFonts w:ascii="Times New Roman" w:hAnsi="Times New Roman" w:cs="Times New Roman"/>
          <w:sz w:val="24"/>
          <w:szCs w:val="24"/>
        </w:rPr>
        <w:t xml:space="preserve"> (dále jen „zákon“</w:t>
      </w:r>
      <w:r w:rsidR="00B118FC" w:rsidRPr="00A80B50">
        <w:rPr>
          <w:rFonts w:ascii="Times New Roman" w:hAnsi="Times New Roman" w:cs="Times New Roman"/>
          <w:sz w:val="24"/>
          <w:szCs w:val="24"/>
        </w:rPr>
        <w:t>)</w:t>
      </w:r>
      <w:r>
        <w:rPr>
          <w:rFonts w:ascii="Times New Roman" w:hAnsi="Times New Roman"/>
          <w:sz w:val="24"/>
          <w:szCs w:val="24"/>
        </w:rPr>
        <w:t>]</w:t>
      </w:r>
    </w:p>
    <w:p w14:paraId="37504C34" w14:textId="706DFA3F" w:rsidR="00B118FC" w:rsidRDefault="00B118FC" w:rsidP="00B118FC">
      <w:pPr>
        <w:pStyle w:val="DATUM"/>
        <w:rPr>
          <w:rFonts w:ascii="Times New Roman" w:hAnsi="Times New Roman" w:cs="Times New Roman"/>
          <w:sz w:val="24"/>
          <w:szCs w:val="24"/>
        </w:rPr>
      </w:pPr>
      <w:r w:rsidRPr="00A80B50">
        <w:rPr>
          <w:rFonts w:ascii="Times New Roman" w:hAnsi="Times New Roman" w:cs="Times New Roman"/>
          <w:sz w:val="24"/>
          <w:szCs w:val="24"/>
        </w:rPr>
        <w:t>........................................................................................</w:t>
      </w:r>
      <w:r>
        <w:rPr>
          <w:rFonts w:ascii="Times New Roman" w:hAnsi="Times New Roman" w:cs="Times New Roman"/>
          <w:sz w:val="24"/>
          <w:szCs w:val="24"/>
        </w:rPr>
        <w:t>,</w:t>
      </w:r>
      <w:r w:rsidRPr="00A80B50">
        <w:rPr>
          <w:rFonts w:ascii="Times New Roman" w:hAnsi="Times New Roman" w:cs="Times New Roman"/>
          <w:sz w:val="24"/>
          <w:szCs w:val="24"/>
        </w:rPr>
        <w:br/>
        <w:t>jako oprávněná osoba</w:t>
      </w:r>
      <w:r w:rsidR="00271109">
        <w:rPr>
          <w:rFonts w:ascii="Times New Roman" w:hAnsi="Times New Roman" w:cs="Times New Roman"/>
          <w:sz w:val="24"/>
          <w:szCs w:val="24"/>
        </w:rPr>
        <w:t xml:space="preserve"> podle § 2 písm. d) zákona</w:t>
      </w:r>
      <w:r w:rsidRPr="00A80B50">
        <w:rPr>
          <w:rFonts w:ascii="Times New Roman" w:hAnsi="Times New Roman" w:cs="Times New Roman"/>
          <w:sz w:val="24"/>
          <w:szCs w:val="24"/>
        </w:rPr>
        <w:t xml:space="preserve">, </w:t>
      </w:r>
    </w:p>
    <w:p w14:paraId="1E88260F" w14:textId="124DCB75" w:rsidR="00B118FC" w:rsidRPr="00A80B50" w:rsidRDefault="00206CA3" w:rsidP="00B118FC">
      <w:pPr>
        <w:pStyle w:val="DATUM"/>
        <w:rPr>
          <w:rFonts w:ascii="Times New Roman" w:hAnsi="Times New Roman" w:cs="Times New Roman"/>
          <w:sz w:val="24"/>
          <w:szCs w:val="24"/>
        </w:rPr>
      </w:pPr>
      <w:r>
        <w:rPr>
          <w:rFonts w:ascii="Times New Roman" w:hAnsi="Times New Roman" w:cs="Times New Roman"/>
          <w:sz w:val="24"/>
          <w:szCs w:val="24"/>
        </w:rPr>
        <w:t>z</w:t>
      </w:r>
      <w:r w:rsidR="00B118FC">
        <w:rPr>
          <w:rFonts w:ascii="Times New Roman" w:hAnsi="Times New Roman" w:cs="Times New Roman"/>
          <w:sz w:val="24"/>
          <w:szCs w:val="24"/>
        </w:rPr>
        <w:t>astoupená</w:t>
      </w:r>
      <w:r>
        <w:rPr>
          <w:rFonts w:ascii="Times New Roman" w:hAnsi="Times New Roman" w:cs="Times New Roman"/>
          <w:sz w:val="24"/>
          <w:szCs w:val="24"/>
        </w:rPr>
        <w:t xml:space="preserve"> / jejímž jménem jedná</w:t>
      </w:r>
      <w:r w:rsidR="00B118FC">
        <w:rPr>
          <w:rFonts w:ascii="Times New Roman" w:hAnsi="Times New Roman" w:cs="Times New Roman"/>
          <w:sz w:val="24"/>
          <w:szCs w:val="24"/>
        </w:rPr>
        <w:t>:</w:t>
      </w:r>
    </w:p>
    <w:p w14:paraId="6828C5A5" w14:textId="0E36BCD7" w:rsidR="00B118FC" w:rsidRDefault="00B118FC" w:rsidP="00B118FC">
      <w:pPr>
        <w:pStyle w:val="DATUM"/>
        <w:rPr>
          <w:rFonts w:ascii="Times New Roman" w:hAnsi="Times New Roman" w:cs="Times New Roman"/>
          <w:sz w:val="24"/>
          <w:szCs w:val="24"/>
        </w:rPr>
      </w:pPr>
      <w:r w:rsidRPr="00A80B50">
        <w:rPr>
          <w:rFonts w:ascii="Times New Roman" w:hAnsi="Times New Roman" w:cs="Times New Roman"/>
          <w:sz w:val="24"/>
          <w:szCs w:val="24"/>
        </w:rPr>
        <w:t xml:space="preserve">a ....................................................................................., </w:t>
      </w:r>
      <w:r w:rsidRPr="00A80B50">
        <w:rPr>
          <w:rFonts w:ascii="Times New Roman" w:hAnsi="Times New Roman" w:cs="Times New Roman"/>
          <w:sz w:val="24"/>
          <w:szCs w:val="24"/>
        </w:rPr>
        <w:br/>
        <w:t>jako povinná osoba podle § 2 písm. c)</w:t>
      </w:r>
      <w:r w:rsidR="00271109">
        <w:rPr>
          <w:rFonts w:ascii="Times New Roman" w:hAnsi="Times New Roman" w:cs="Times New Roman"/>
          <w:sz w:val="24"/>
          <w:szCs w:val="24"/>
        </w:rPr>
        <w:t xml:space="preserve"> zákona</w:t>
      </w:r>
      <w:r w:rsidRPr="00A80B50">
        <w:rPr>
          <w:rFonts w:ascii="Times New Roman" w:hAnsi="Times New Roman" w:cs="Times New Roman"/>
          <w:sz w:val="24"/>
          <w:szCs w:val="24"/>
        </w:rPr>
        <w:t xml:space="preserve">, </w:t>
      </w:r>
    </w:p>
    <w:p w14:paraId="7F332D9E" w14:textId="6B01671B" w:rsidR="00B118FC" w:rsidRDefault="00B118FC" w:rsidP="00B118FC">
      <w:pPr>
        <w:pStyle w:val="DATUM"/>
        <w:rPr>
          <w:rFonts w:ascii="Times New Roman" w:hAnsi="Times New Roman" w:cs="Times New Roman"/>
          <w:sz w:val="24"/>
          <w:szCs w:val="24"/>
        </w:rPr>
      </w:pPr>
      <w:r>
        <w:rPr>
          <w:rFonts w:ascii="Times New Roman" w:hAnsi="Times New Roman" w:cs="Times New Roman"/>
          <w:sz w:val="24"/>
          <w:szCs w:val="24"/>
        </w:rPr>
        <w:t>zastoupená</w:t>
      </w:r>
      <w:r w:rsidR="00206CA3">
        <w:rPr>
          <w:rFonts w:ascii="Times New Roman" w:hAnsi="Times New Roman" w:cs="Times New Roman"/>
          <w:sz w:val="24"/>
          <w:szCs w:val="24"/>
        </w:rPr>
        <w:t xml:space="preserve"> / jejímž jménem jedná</w:t>
      </w:r>
      <w:r>
        <w:rPr>
          <w:rFonts w:ascii="Times New Roman" w:hAnsi="Times New Roman" w:cs="Times New Roman"/>
          <w:sz w:val="24"/>
          <w:szCs w:val="24"/>
        </w:rPr>
        <w:t>:</w:t>
      </w:r>
    </w:p>
    <w:p w14:paraId="445C5339" w14:textId="77777777" w:rsidR="00677182" w:rsidRDefault="00677182" w:rsidP="00B118FC">
      <w:pPr>
        <w:pStyle w:val="DATUM"/>
        <w:rPr>
          <w:rFonts w:ascii="Times New Roman" w:hAnsi="Times New Roman" w:cs="Times New Roman"/>
          <w:sz w:val="24"/>
          <w:szCs w:val="24"/>
        </w:rPr>
      </w:pPr>
    </w:p>
    <w:p w14:paraId="696A0F11" w14:textId="6101F159" w:rsidR="00B118FC" w:rsidRDefault="00677182" w:rsidP="00B118FC">
      <w:pPr>
        <w:pStyle w:val="DATUM"/>
        <w:rPr>
          <w:rFonts w:ascii="Times New Roman" w:hAnsi="Times New Roman" w:cs="Times New Roman"/>
          <w:sz w:val="24"/>
          <w:szCs w:val="24"/>
        </w:rPr>
      </w:pPr>
      <w:r>
        <w:rPr>
          <w:rFonts w:ascii="Times New Roman" w:hAnsi="Times New Roman" w:cs="Times New Roman"/>
          <w:sz w:val="24"/>
          <w:szCs w:val="24"/>
        </w:rPr>
        <w:t>(</w:t>
      </w:r>
      <w:r w:rsidR="00855CE9">
        <w:rPr>
          <w:rFonts w:ascii="Times New Roman" w:hAnsi="Times New Roman" w:cs="Times New Roman"/>
          <w:sz w:val="24"/>
          <w:szCs w:val="24"/>
        </w:rPr>
        <w:t>dále též jen „smluvní strany“</w:t>
      </w:r>
      <w:r>
        <w:rPr>
          <w:rFonts w:ascii="Times New Roman" w:hAnsi="Times New Roman" w:cs="Times New Roman"/>
          <w:sz w:val="24"/>
          <w:szCs w:val="24"/>
        </w:rPr>
        <w:t>)</w:t>
      </w:r>
    </w:p>
    <w:p w14:paraId="24D0E501" w14:textId="77777777" w:rsidR="00855CE9" w:rsidRDefault="00855CE9" w:rsidP="00B118FC">
      <w:pPr>
        <w:pStyle w:val="DATUM"/>
        <w:rPr>
          <w:rFonts w:ascii="Times New Roman" w:hAnsi="Times New Roman" w:cs="Times New Roman"/>
          <w:sz w:val="24"/>
          <w:szCs w:val="24"/>
        </w:rPr>
      </w:pPr>
    </w:p>
    <w:p w14:paraId="7CEE2B6E" w14:textId="77777777" w:rsidR="00B118FC" w:rsidRPr="00A80B50" w:rsidRDefault="00B118FC" w:rsidP="00B118FC">
      <w:pPr>
        <w:pStyle w:val="DATUM"/>
        <w:rPr>
          <w:rFonts w:ascii="Times New Roman" w:hAnsi="Times New Roman" w:cs="Times New Roman"/>
          <w:sz w:val="24"/>
          <w:szCs w:val="24"/>
        </w:rPr>
      </w:pPr>
      <w:r>
        <w:rPr>
          <w:rFonts w:ascii="Times New Roman" w:hAnsi="Times New Roman" w:cs="Times New Roman"/>
          <w:sz w:val="24"/>
          <w:szCs w:val="24"/>
        </w:rPr>
        <w:t>uzavírají</w:t>
      </w:r>
    </w:p>
    <w:p w14:paraId="58051385" w14:textId="77777777" w:rsidR="00B118FC" w:rsidRPr="00A80B50" w:rsidRDefault="00B118FC" w:rsidP="00B118FC">
      <w:pPr>
        <w:pStyle w:val="DATUM"/>
        <w:rPr>
          <w:rFonts w:ascii="Times New Roman" w:hAnsi="Times New Roman" w:cs="Times New Roman"/>
          <w:sz w:val="24"/>
          <w:szCs w:val="24"/>
        </w:rPr>
      </w:pPr>
    </w:p>
    <w:p w14:paraId="55CAB932" w14:textId="77777777" w:rsidR="00B118FC" w:rsidRPr="00A80B50" w:rsidRDefault="00B118FC" w:rsidP="00B118FC">
      <w:pPr>
        <w:pStyle w:val="HLAVIKAMEZERANAD"/>
        <w:rPr>
          <w:rFonts w:ascii="Times New Roman" w:hAnsi="Times New Roman" w:cs="Times New Roman"/>
          <w:sz w:val="24"/>
          <w:szCs w:val="24"/>
        </w:rPr>
      </w:pPr>
    </w:p>
    <w:p w14:paraId="5D2F91DF" w14:textId="77777777" w:rsidR="00B118FC" w:rsidRPr="00A80B50" w:rsidRDefault="00B118FC" w:rsidP="00B118FC">
      <w:pPr>
        <w:pStyle w:val="HLAVIKAMEZERANAD"/>
        <w:rPr>
          <w:rFonts w:ascii="Times New Roman" w:hAnsi="Times New Roman" w:cs="Times New Roman"/>
          <w:sz w:val="24"/>
          <w:szCs w:val="24"/>
        </w:rPr>
      </w:pPr>
      <w:r w:rsidRPr="00A80B50">
        <w:rPr>
          <w:rFonts w:ascii="Times New Roman" w:hAnsi="Times New Roman" w:cs="Times New Roman"/>
          <w:sz w:val="24"/>
          <w:szCs w:val="24"/>
        </w:rPr>
        <w:t>tuto</w:t>
      </w:r>
    </w:p>
    <w:p w14:paraId="04FC08A2" w14:textId="77777777" w:rsidR="00B118FC" w:rsidRPr="00A80B50" w:rsidRDefault="00B118FC" w:rsidP="00B118FC">
      <w:pPr>
        <w:pStyle w:val="VCI"/>
        <w:rPr>
          <w:rFonts w:ascii="Times New Roman" w:hAnsi="Times New Roman" w:cs="Times New Roman"/>
          <w:b/>
          <w:sz w:val="24"/>
          <w:szCs w:val="24"/>
        </w:rPr>
      </w:pPr>
      <w:r w:rsidRPr="00A80B50">
        <w:rPr>
          <w:rFonts w:ascii="Times New Roman" w:hAnsi="Times New Roman" w:cs="Times New Roman"/>
          <w:b/>
          <w:sz w:val="24"/>
          <w:szCs w:val="24"/>
        </w:rPr>
        <w:t>smlouvu o přístupu k fyzické infrastruktuře</w:t>
      </w:r>
    </w:p>
    <w:p w14:paraId="53E3E28D" w14:textId="77777777" w:rsidR="00B118FC" w:rsidRDefault="00B118FC" w:rsidP="00B118FC">
      <w:pPr>
        <w:pStyle w:val="TEXTSTED12NAHOE"/>
        <w:rPr>
          <w:rFonts w:ascii="Times New Roman" w:hAnsi="Times New Roman" w:cs="Times New Roman"/>
          <w:sz w:val="24"/>
          <w:szCs w:val="24"/>
        </w:rPr>
      </w:pPr>
      <w:r w:rsidRPr="00A80B50">
        <w:rPr>
          <w:rFonts w:ascii="Times New Roman" w:hAnsi="Times New Roman" w:cs="Times New Roman"/>
          <w:sz w:val="24"/>
          <w:szCs w:val="24"/>
        </w:rPr>
        <w:t>I.</w:t>
      </w:r>
    </w:p>
    <w:p w14:paraId="687721CC" w14:textId="77777777" w:rsidR="00B118FC" w:rsidRDefault="00B118FC" w:rsidP="00B118FC">
      <w:pPr>
        <w:pStyle w:val="TEXTSTED12NAHOE"/>
        <w:rPr>
          <w:rFonts w:ascii="Times New Roman" w:hAnsi="Times New Roman" w:cs="Times New Roman"/>
          <w:b/>
          <w:sz w:val="24"/>
          <w:szCs w:val="24"/>
        </w:rPr>
      </w:pPr>
      <w:r w:rsidRPr="002C5F2E">
        <w:rPr>
          <w:rFonts w:ascii="Times New Roman" w:hAnsi="Times New Roman" w:cs="Times New Roman"/>
          <w:b/>
          <w:sz w:val="24"/>
          <w:szCs w:val="24"/>
        </w:rPr>
        <w:t>Předmět a účel smlouvy</w:t>
      </w:r>
    </w:p>
    <w:p w14:paraId="3D588280" w14:textId="46D66331" w:rsidR="00B118FC" w:rsidRDefault="00B118FC" w:rsidP="00B118FC">
      <w:pPr>
        <w:keepNext/>
        <w:widowControl w:val="0"/>
        <w:tabs>
          <w:tab w:val="left" w:pos="794"/>
        </w:tabs>
        <w:autoSpaceDE w:val="0"/>
        <w:autoSpaceDN w:val="0"/>
        <w:adjustRightInd w:val="0"/>
        <w:spacing w:before="114" w:after="120" w:line="228" w:lineRule="atLeast"/>
        <w:ind w:firstLine="851"/>
        <w:jc w:val="both"/>
        <w:textAlignment w:val="center"/>
        <w:outlineLvl w:val="0"/>
        <w:rPr>
          <w:rFonts w:ascii="Times New Roman" w:eastAsia="Times New Roman" w:hAnsi="Times New Roman"/>
          <w:color w:val="000000"/>
          <w:sz w:val="24"/>
          <w:szCs w:val="24"/>
          <w:lang w:eastAsia="cs-CZ"/>
        </w:rPr>
      </w:pPr>
      <w:r w:rsidRPr="00654E3D">
        <w:rPr>
          <w:rFonts w:ascii="Times New Roman" w:eastAsia="Times New Roman" w:hAnsi="Times New Roman"/>
          <w:color w:val="000000"/>
          <w:sz w:val="24"/>
          <w:szCs w:val="24"/>
          <w:lang w:eastAsia="cs-CZ"/>
        </w:rPr>
        <w:t xml:space="preserve">Tato </w:t>
      </w:r>
      <w:r w:rsidRPr="006557BF">
        <w:rPr>
          <w:rFonts w:ascii="Times New Roman" w:eastAsia="Times New Roman" w:hAnsi="Times New Roman"/>
          <w:color w:val="000000"/>
          <w:sz w:val="24"/>
          <w:szCs w:val="24"/>
          <w:lang w:eastAsia="cs-CZ"/>
        </w:rPr>
        <w:t xml:space="preserve">smlouva se uzavírá mezi oprávněnou a povinnou osobou k zajištění přístupu k fyzické infrastruktuře </w:t>
      </w:r>
      <w:r w:rsidR="00183F95">
        <w:rPr>
          <w:rFonts w:ascii="Times New Roman" w:eastAsia="Times New Roman" w:hAnsi="Times New Roman"/>
          <w:color w:val="000000"/>
          <w:sz w:val="24"/>
          <w:szCs w:val="24"/>
          <w:lang w:eastAsia="cs-CZ"/>
        </w:rPr>
        <w:t>[</w:t>
      </w:r>
      <w:r w:rsidRPr="006557BF">
        <w:rPr>
          <w:rFonts w:ascii="Times New Roman" w:eastAsia="Times New Roman" w:hAnsi="Times New Roman"/>
          <w:color w:val="000000"/>
          <w:sz w:val="24"/>
          <w:szCs w:val="24"/>
          <w:lang w:eastAsia="cs-CZ"/>
        </w:rPr>
        <w:t>§</w:t>
      </w:r>
      <w:r w:rsidR="00271109">
        <w:rPr>
          <w:rFonts w:ascii="Times New Roman" w:eastAsia="Times New Roman" w:hAnsi="Times New Roman"/>
          <w:color w:val="000000"/>
          <w:sz w:val="24"/>
          <w:szCs w:val="24"/>
          <w:lang w:eastAsia="cs-CZ"/>
        </w:rPr>
        <w:t xml:space="preserve"> 2 písm. a) zákona</w:t>
      </w:r>
      <w:r w:rsidR="00183F95">
        <w:rPr>
          <w:rFonts w:ascii="Times New Roman" w:eastAsia="Times New Roman" w:hAnsi="Times New Roman"/>
          <w:color w:val="000000"/>
          <w:sz w:val="24"/>
          <w:szCs w:val="24"/>
          <w:lang w:eastAsia="cs-CZ"/>
        </w:rPr>
        <w:t>]</w:t>
      </w:r>
      <w:r w:rsidR="00271109">
        <w:rPr>
          <w:rFonts w:ascii="Times New Roman" w:eastAsia="Times New Roman" w:hAnsi="Times New Roman"/>
          <w:color w:val="000000"/>
          <w:sz w:val="24"/>
          <w:szCs w:val="24"/>
          <w:lang w:eastAsia="cs-CZ"/>
        </w:rPr>
        <w:t xml:space="preserve"> ve smyslu § 4 zákona</w:t>
      </w:r>
      <w:r>
        <w:rPr>
          <w:rFonts w:ascii="Times New Roman" w:eastAsia="Times New Roman" w:hAnsi="Times New Roman"/>
          <w:color w:val="000000"/>
          <w:sz w:val="24"/>
          <w:szCs w:val="24"/>
          <w:lang w:eastAsia="cs-CZ"/>
        </w:rPr>
        <w:t xml:space="preserve"> pro účely trvalého umístění vysokorychlostní sítě </w:t>
      </w:r>
      <w:r w:rsidR="00183F95">
        <w:rPr>
          <w:rFonts w:ascii="Times New Roman" w:eastAsia="Times New Roman" w:hAnsi="Times New Roman"/>
          <w:color w:val="000000"/>
          <w:sz w:val="24"/>
          <w:szCs w:val="24"/>
          <w:lang w:eastAsia="cs-CZ"/>
        </w:rPr>
        <w:t>[</w:t>
      </w:r>
      <w:r w:rsidR="00271109">
        <w:rPr>
          <w:rFonts w:ascii="Times New Roman" w:eastAsia="Times New Roman" w:hAnsi="Times New Roman"/>
          <w:color w:val="000000"/>
          <w:sz w:val="24"/>
          <w:szCs w:val="24"/>
          <w:lang w:eastAsia="cs-CZ"/>
        </w:rPr>
        <w:t>§ 2 písm. e) zákona</w:t>
      </w:r>
      <w:r w:rsidR="00183F95">
        <w:rPr>
          <w:rFonts w:ascii="Times New Roman" w:eastAsia="Times New Roman" w:hAnsi="Times New Roman"/>
          <w:color w:val="000000"/>
          <w:sz w:val="24"/>
          <w:szCs w:val="24"/>
          <w:lang w:eastAsia="cs-CZ"/>
        </w:rPr>
        <w:t>]</w:t>
      </w:r>
      <w:r>
        <w:rPr>
          <w:rFonts w:ascii="Times New Roman" w:eastAsia="Times New Roman" w:hAnsi="Times New Roman"/>
          <w:color w:val="000000"/>
          <w:sz w:val="24"/>
          <w:szCs w:val="24"/>
          <w:lang w:eastAsia="cs-CZ"/>
        </w:rPr>
        <w:t>.</w:t>
      </w:r>
    </w:p>
    <w:p w14:paraId="079337DA" w14:textId="593E5B3F" w:rsidR="00B118FC" w:rsidRPr="007E6431" w:rsidRDefault="00B118FC" w:rsidP="00B118FC">
      <w:pPr>
        <w:keepNext/>
        <w:widowControl w:val="0"/>
        <w:tabs>
          <w:tab w:val="left" w:pos="794"/>
        </w:tabs>
        <w:autoSpaceDE w:val="0"/>
        <w:autoSpaceDN w:val="0"/>
        <w:adjustRightInd w:val="0"/>
        <w:spacing w:before="114" w:after="120" w:line="240" w:lineRule="auto"/>
        <w:ind w:firstLine="851"/>
        <w:jc w:val="both"/>
        <w:textAlignment w:val="center"/>
        <w:outlineLvl w:val="0"/>
        <w:rPr>
          <w:rFonts w:ascii="Times New Roman" w:eastAsia="Times New Roman" w:hAnsi="Times New Roman"/>
          <w:color w:val="000000"/>
          <w:sz w:val="24"/>
          <w:szCs w:val="24"/>
          <w:lang w:eastAsia="cs-CZ"/>
        </w:rPr>
      </w:pPr>
      <w:r>
        <w:rPr>
          <w:rFonts w:ascii="Times New Roman" w:hAnsi="Times New Roman"/>
          <w:sz w:val="24"/>
          <w:szCs w:val="24"/>
        </w:rPr>
        <w:t xml:space="preserve">Přístupem oprávněné osoby k fyzické infrastruktuře povinné osoby se pro účely této smlouvy rozumí </w:t>
      </w:r>
      <w:r w:rsidR="00183F95">
        <w:rPr>
          <w:rFonts w:ascii="Times New Roman" w:eastAsia="Times New Roman" w:hAnsi="Times New Roman"/>
          <w:color w:val="000000"/>
          <w:sz w:val="24"/>
          <w:szCs w:val="24"/>
          <w:lang w:eastAsia="cs-CZ"/>
        </w:rPr>
        <w:t>zřízení</w:t>
      </w:r>
      <w:r w:rsidR="00D95C5F">
        <w:rPr>
          <w:rFonts w:ascii="Times New Roman" w:eastAsia="Times New Roman" w:hAnsi="Times New Roman"/>
          <w:color w:val="000000"/>
          <w:sz w:val="24"/>
          <w:szCs w:val="24"/>
          <w:lang w:eastAsia="cs-CZ"/>
        </w:rPr>
        <w:t xml:space="preserve"> (</w:t>
      </w:r>
      <w:r w:rsidR="00396A1E">
        <w:rPr>
          <w:rFonts w:ascii="Times New Roman" w:eastAsia="Times New Roman" w:hAnsi="Times New Roman"/>
          <w:color w:val="000000"/>
          <w:sz w:val="24"/>
          <w:szCs w:val="24"/>
          <w:lang w:eastAsia="cs-CZ"/>
        </w:rPr>
        <w:t>včetně instalace</w:t>
      </w:r>
      <w:r w:rsidR="00D95C5F">
        <w:rPr>
          <w:rFonts w:ascii="Times New Roman" w:eastAsia="Times New Roman" w:hAnsi="Times New Roman"/>
          <w:color w:val="000000"/>
          <w:sz w:val="24"/>
          <w:szCs w:val="24"/>
          <w:lang w:eastAsia="cs-CZ"/>
        </w:rPr>
        <w:t>)</w:t>
      </w:r>
      <w:r w:rsidR="00183F95">
        <w:rPr>
          <w:rFonts w:ascii="Times New Roman" w:eastAsia="Times New Roman" w:hAnsi="Times New Roman"/>
          <w:color w:val="000000"/>
          <w:sz w:val="24"/>
          <w:szCs w:val="24"/>
          <w:lang w:eastAsia="cs-CZ"/>
        </w:rPr>
        <w:t xml:space="preserve"> a provozování</w:t>
      </w:r>
      <w:r w:rsidRPr="008220F1">
        <w:rPr>
          <w:rFonts w:ascii="Times New Roman" w:hAnsi="Times New Roman"/>
          <w:sz w:val="24"/>
          <w:szCs w:val="24"/>
        </w:rPr>
        <w:t xml:space="preserve"> </w:t>
      </w:r>
      <w:r>
        <w:rPr>
          <w:rFonts w:ascii="Times New Roman" w:hAnsi="Times New Roman"/>
          <w:sz w:val="24"/>
          <w:szCs w:val="24"/>
        </w:rPr>
        <w:t xml:space="preserve">vysokorychlostní sítě elektronických komunikací oprávněné osoby ve/na fyzické infrastruktuře povinné osoby v rozsahu a za </w:t>
      </w:r>
      <w:r w:rsidRPr="007E6431">
        <w:rPr>
          <w:rFonts w:ascii="Times New Roman" w:eastAsia="Times New Roman" w:hAnsi="Times New Roman"/>
          <w:color w:val="000000"/>
          <w:sz w:val="24"/>
          <w:szCs w:val="24"/>
          <w:lang w:eastAsia="cs-CZ"/>
        </w:rPr>
        <w:t>podmínek stanovených touto smlouvou.</w:t>
      </w:r>
      <w:r w:rsidR="00DA17CD" w:rsidRPr="000502EB">
        <w:rPr>
          <w:rStyle w:val="Odkaznavysvtlivky"/>
          <w:rFonts w:ascii="Times New Roman" w:eastAsia="Times New Roman" w:hAnsi="Times New Roman"/>
          <w:color w:val="000000"/>
          <w:sz w:val="24"/>
          <w:szCs w:val="24"/>
          <w:lang w:eastAsia="cs-CZ"/>
        </w:rPr>
        <w:endnoteReference w:id="2"/>
      </w:r>
    </w:p>
    <w:p w14:paraId="35D26762" w14:textId="2EE118D1" w:rsidR="00B118FC" w:rsidRDefault="00B118FC" w:rsidP="00B118FC">
      <w:pPr>
        <w:keepNext/>
        <w:widowControl w:val="0"/>
        <w:tabs>
          <w:tab w:val="left" w:pos="794"/>
        </w:tabs>
        <w:autoSpaceDE w:val="0"/>
        <w:autoSpaceDN w:val="0"/>
        <w:adjustRightInd w:val="0"/>
        <w:spacing w:before="114" w:after="120" w:line="240" w:lineRule="auto"/>
        <w:ind w:firstLine="851"/>
        <w:jc w:val="both"/>
        <w:textAlignment w:val="center"/>
        <w:outlineLvl w:val="0"/>
        <w:rPr>
          <w:rFonts w:ascii="Times New Roman" w:eastAsia="Times New Roman" w:hAnsi="Times New Roman"/>
          <w:color w:val="000000"/>
          <w:sz w:val="24"/>
          <w:szCs w:val="24"/>
          <w:lang w:eastAsia="cs-CZ"/>
        </w:rPr>
      </w:pPr>
      <w:r w:rsidRPr="00206CA3">
        <w:rPr>
          <w:rFonts w:ascii="Times New Roman" w:eastAsia="Times New Roman" w:hAnsi="Times New Roman"/>
          <w:i/>
          <w:color w:val="000000"/>
          <w:sz w:val="24"/>
          <w:szCs w:val="24"/>
          <w:lang w:eastAsia="cs-CZ"/>
        </w:rPr>
        <w:t>Povinná osoba se zavazuje umožnit přístup k fyzické infrastruktuře specifikované dále v souladu s podmínkami uvedenými v této smlouvě. Povinná osoba prohlašuje, že</w:t>
      </w:r>
      <w:r w:rsidR="00D95C5F" w:rsidRPr="00206CA3">
        <w:rPr>
          <w:rFonts w:ascii="Times New Roman" w:eastAsia="Times New Roman" w:hAnsi="Times New Roman"/>
          <w:i/>
          <w:color w:val="000000"/>
          <w:sz w:val="24"/>
          <w:szCs w:val="24"/>
          <w:lang w:eastAsia="cs-CZ"/>
        </w:rPr>
        <w:t xml:space="preserve"> v okamžiku uzavření této smlouvy jí není známa faktická nebo právní překážka</w:t>
      </w:r>
      <w:r w:rsidR="00A36325" w:rsidRPr="00206CA3">
        <w:rPr>
          <w:rFonts w:ascii="Times New Roman" w:eastAsia="Times New Roman" w:hAnsi="Times New Roman"/>
          <w:i/>
          <w:color w:val="000000"/>
          <w:sz w:val="24"/>
          <w:szCs w:val="24"/>
          <w:lang w:eastAsia="cs-CZ"/>
        </w:rPr>
        <w:t xml:space="preserve"> bránící</w:t>
      </w:r>
      <w:r w:rsidR="00D95C5F" w:rsidRPr="00206CA3">
        <w:rPr>
          <w:rFonts w:ascii="Times New Roman" w:eastAsia="Times New Roman" w:hAnsi="Times New Roman"/>
          <w:i/>
          <w:color w:val="000000"/>
          <w:sz w:val="24"/>
          <w:szCs w:val="24"/>
          <w:lang w:eastAsia="cs-CZ"/>
        </w:rPr>
        <w:t xml:space="preserve"> </w:t>
      </w:r>
      <w:r w:rsidR="00A36325" w:rsidRPr="00206CA3">
        <w:rPr>
          <w:rFonts w:ascii="Times New Roman" w:eastAsia="Times New Roman" w:hAnsi="Times New Roman"/>
          <w:i/>
          <w:color w:val="000000"/>
          <w:sz w:val="24"/>
          <w:szCs w:val="24"/>
          <w:lang w:eastAsia="cs-CZ"/>
        </w:rPr>
        <w:t>po celou dobu trvání této smlouvy</w:t>
      </w:r>
      <w:r w:rsidRPr="00206CA3">
        <w:rPr>
          <w:rFonts w:ascii="Times New Roman" w:eastAsia="Times New Roman" w:hAnsi="Times New Roman"/>
          <w:i/>
          <w:color w:val="000000"/>
          <w:sz w:val="24"/>
          <w:szCs w:val="24"/>
          <w:lang w:eastAsia="cs-CZ"/>
        </w:rPr>
        <w:t> využívání fyzické infrastruktury a nemovitosti, na níž je fyzická infrastruktura umístěna.</w:t>
      </w:r>
      <w:r w:rsidR="00E01BB6" w:rsidRPr="000502EB">
        <w:rPr>
          <w:rStyle w:val="Odkaznavysvtlivky"/>
          <w:rFonts w:ascii="Times New Roman" w:eastAsia="Times New Roman" w:hAnsi="Times New Roman"/>
          <w:color w:val="000000"/>
          <w:sz w:val="24"/>
          <w:szCs w:val="24"/>
          <w:lang w:eastAsia="cs-CZ"/>
        </w:rPr>
        <w:endnoteReference w:id="3"/>
      </w:r>
    </w:p>
    <w:p w14:paraId="63D4F57D" w14:textId="77777777" w:rsidR="00B118FC" w:rsidRDefault="00B118FC" w:rsidP="00B118FC">
      <w:pPr>
        <w:keepNext/>
        <w:widowControl w:val="0"/>
        <w:tabs>
          <w:tab w:val="left" w:pos="794"/>
        </w:tabs>
        <w:autoSpaceDE w:val="0"/>
        <w:autoSpaceDN w:val="0"/>
        <w:adjustRightInd w:val="0"/>
        <w:spacing w:before="114" w:after="120" w:line="228" w:lineRule="atLeast"/>
        <w:ind w:firstLine="851"/>
        <w:jc w:val="both"/>
        <w:textAlignment w:val="center"/>
        <w:outlineLvl w:val="0"/>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Oprávněná osoba se zavazuje dodržovat podmínky přístupu stanovené touto smlouvou a zaplatit cenu za přístup podle článku III. této smlouvy.  </w:t>
      </w:r>
      <w:r w:rsidRPr="007D3475">
        <w:rPr>
          <w:rFonts w:ascii="Times New Roman" w:eastAsia="Times New Roman" w:hAnsi="Times New Roman"/>
          <w:color w:val="000000"/>
          <w:sz w:val="24"/>
          <w:szCs w:val="24"/>
          <w:lang w:eastAsia="cs-CZ"/>
        </w:rPr>
        <w:t xml:space="preserve"> </w:t>
      </w:r>
    </w:p>
    <w:p w14:paraId="7BDAA2E9" w14:textId="77777777" w:rsidR="00B118FC" w:rsidRPr="007D3475" w:rsidRDefault="00B118FC" w:rsidP="00B118FC">
      <w:pPr>
        <w:keepNext/>
        <w:widowControl w:val="0"/>
        <w:tabs>
          <w:tab w:val="left" w:pos="794"/>
        </w:tabs>
        <w:autoSpaceDE w:val="0"/>
        <w:autoSpaceDN w:val="0"/>
        <w:adjustRightInd w:val="0"/>
        <w:spacing w:before="114" w:after="120" w:line="228" w:lineRule="atLeast"/>
        <w:ind w:firstLine="851"/>
        <w:jc w:val="both"/>
        <w:textAlignment w:val="center"/>
        <w:outlineLvl w:val="0"/>
        <w:rPr>
          <w:rFonts w:ascii="Times New Roman" w:eastAsia="Times New Roman" w:hAnsi="Times New Roman"/>
          <w:color w:val="000000"/>
          <w:sz w:val="24"/>
          <w:szCs w:val="24"/>
          <w:lang w:eastAsia="cs-CZ"/>
        </w:rPr>
      </w:pPr>
    </w:p>
    <w:p w14:paraId="0DA8B112" w14:textId="27D3B426" w:rsidR="00B118FC" w:rsidRDefault="00B118FC" w:rsidP="00AD0A8C">
      <w:pPr>
        <w:pStyle w:val="TEXTSTED12NAHOE"/>
        <w:spacing w:after="120"/>
        <w:ind w:firstLine="851"/>
        <w:jc w:val="both"/>
        <w:rPr>
          <w:rFonts w:ascii="Times New Roman" w:hAnsi="Times New Roman" w:cs="Times New Roman"/>
          <w:sz w:val="24"/>
          <w:szCs w:val="24"/>
        </w:rPr>
      </w:pPr>
      <w:r w:rsidRPr="00611DDD">
        <w:rPr>
          <w:rFonts w:ascii="Times New Roman" w:hAnsi="Times New Roman" w:cs="Times New Roman"/>
          <w:sz w:val="24"/>
          <w:szCs w:val="24"/>
        </w:rPr>
        <w:t>Fyzick</w:t>
      </w:r>
      <w:r>
        <w:rPr>
          <w:rFonts w:ascii="Times New Roman" w:hAnsi="Times New Roman" w:cs="Times New Roman"/>
          <w:sz w:val="24"/>
          <w:szCs w:val="24"/>
        </w:rPr>
        <w:t>ou</w:t>
      </w:r>
      <w:r w:rsidRPr="00611DDD">
        <w:rPr>
          <w:rFonts w:ascii="Times New Roman" w:hAnsi="Times New Roman" w:cs="Times New Roman"/>
          <w:sz w:val="24"/>
          <w:szCs w:val="24"/>
        </w:rPr>
        <w:t xml:space="preserve"> infrastruktu</w:t>
      </w:r>
      <w:r>
        <w:rPr>
          <w:rFonts w:ascii="Times New Roman" w:hAnsi="Times New Roman" w:cs="Times New Roman"/>
          <w:sz w:val="24"/>
          <w:szCs w:val="24"/>
        </w:rPr>
        <w:t>rou povinné osoby se pro účely této smlouvy rozumí</w:t>
      </w:r>
      <w:r w:rsidR="00A36325">
        <w:rPr>
          <w:rStyle w:val="Odkaznavysvtlivky"/>
          <w:rFonts w:ascii="Times New Roman" w:hAnsi="Times New Roman" w:cs="Times New Roman"/>
          <w:sz w:val="24"/>
          <w:szCs w:val="24"/>
        </w:rPr>
        <w:endnoteReference w:id="4"/>
      </w:r>
      <w:r>
        <w:rPr>
          <w:rFonts w:ascii="Times New Roman" w:hAnsi="Times New Roman" w:cs="Times New Roman"/>
          <w:sz w:val="24"/>
          <w:szCs w:val="24"/>
        </w:rPr>
        <w:t>:</w:t>
      </w:r>
    </w:p>
    <w:p w14:paraId="493B6CB6" w14:textId="77777777" w:rsidR="00206CA3" w:rsidRDefault="00206CA3" w:rsidP="00206CA3">
      <w:pPr>
        <w:pStyle w:val="Odstavecseseznamem"/>
        <w:keepNext/>
        <w:widowControl w:val="0"/>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Pr>
          <w:rFonts w:ascii="Times New Roman" w:hAnsi="Times New Roman"/>
          <w:i/>
          <w:sz w:val="24"/>
          <w:szCs w:val="24"/>
        </w:rPr>
        <w:t xml:space="preserve">  </w:t>
      </w:r>
    </w:p>
    <w:p w14:paraId="7FB2DB2F" w14:textId="187648BB" w:rsidR="00206CA3" w:rsidRDefault="00206CA3" w:rsidP="00206CA3">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222CDA">
        <w:rPr>
          <w:rFonts w:ascii="Times New Roman" w:hAnsi="Times New Roman"/>
          <w:i/>
          <w:sz w:val="24"/>
          <w:szCs w:val="24"/>
        </w:rPr>
        <w:t>technické parametry a určení druhu fyzické infrastruktury:</w:t>
      </w:r>
    </w:p>
    <w:p w14:paraId="0CD0F81E" w14:textId="77777777" w:rsidR="00206CA3" w:rsidRPr="00206CA3" w:rsidRDefault="00206CA3" w:rsidP="00206CA3">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i/>
          <w:sz w:val="24"/>
          <w:szCs w:val="24"/>
        </w:rPr>
      </w:pPr>
    </w:p>
    <w:p w14:paraId="1B9DACB9" w14:textId="5FFE259B" w:rsidR="00B118FC"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Pr>
          <w:rFonts w:ascii="Times New Roman" w:hAnsi="Times New Roman"/>
          <w:i/>
          <w:sz w:val="24"/>
          <w:szCs w:val="24"/>
        </w:rPr>
        <w:t xml:space="preserve">lokalizace (obec, katastrální území, případně číslo parcelní): </w:t>
      </w:r>
    </w:p>
    <w:p w14:paraId="6CEAD582" w14:textId="77777777" w:rsidR="00206CA3" w:rsidRPr="00206CA3" w:rsidRDefault="00206CA3" w:rsidP="00206CA3">
      <w:pPr>
        <w:pStyle w:val="Odstavecseseznamem"/>
        <w:rPr>
          <w:rFonts w:ascii="Times New Roman" w:hAnsi="Times New Roman"/>
          <w:i/>
          <w:sz w:val="24"/>
          <w:szCs w:val="24"/>
        </w:rPr>
      </w:pPr>
    </w:p>
    <w:p w14:paraId="3B5E89A6" w14:textId="6313C779" w:rsidR="00B118FC" w:rsidRPr="00206CA3" w:rsidRDefault="00B118FC" w:rsidP="00206CA3">
      <w:pPr>
        <w:keepNext/>
        <w:widowControl w:val="0"/>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p>
    <w:p w14:paraId="34D365F8" w14:textId="3AF59639" w:rsidR="00B118FC" w:rsidRPr="00A36936"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A36936">
        <w:rPr>
          <w:rFonts w:ascii="Times New Roman" w:hAnsi="Times New Roman"/>
          <w:i/>
          <w:sz w:val="24"/>
          <w:szCs w:val="24"/>
        </w:rPr>
        <w:t>geometrické, výškové a polohové určení fyzické infrastruktury</w:t>
      </w:r>
      <w:r w:rsidR="008965C6" w:rsidRPr="00206CA3">
        <w:rPr>
          <w:rStyle w:val="Odkaznavysvtlivky"/>
          <w:rFonts w:ascii="Times New Roman" w:eastAsia="Times New Roman" w:hAnsi="Times New Roman"/>
          <w:color w:val="000000"/>
          <w:sz w:val="24"/>
          <w:szCs w:val="24"/>
          <w:lang w:eastAsia="cs-CZ"/>
        </w:rPr>
        <w:endnoteReference w:id="5"/>
      </w:r>
      <w:r w:rsidRPr="00A36936">
        <w:rPr>
          <w:rFonts w:ascii="Times New Roman" w:hAnsi="Times New Roman"/>
          <w:i/>
          <w:sz w:val="24"/>
          <w:szCs w:val="24"/>
        </w:rPr>
        <w:t>:</w:t>
      </w:r>
    </w:p>
    <w:p w14:paraId="2CFBAB91" w14:textId="77777777" w:rsidR="00B118FC" w:rsidRDefault="00B118FC" w:rsidP="00B118FC">
      <w:pPr>
        <w:pStyle w:val="Odstavecseseznamem"/>
        <w:ind w:left="0"/>
        <w:rPr>
          <w:rFonts w:ascii="Times New Roman" w:hAnsi="Times New Roman"/>
          <w:sz w:val="24"/>
          <w:szCs w:val="24"/>
        </w:rPr>
      </w:pPr>
    </w:p>
    <w:p w14:paraId="4DF1B6A9" w14:textId="6EBE93A5" w:rsidR="00B118FC" w:rsidRDefault="00B118FC" w:rsidP="00B118FC">
      <w:pPr>
        <w:pStyle w:val="Odstavecseseznamem"/>
        <w:keepNext/>
        <w:widowControl w:val="0"/>
        <w:tabs>
          <w:tab w:val="left" w:pos="1418"/>
        </w:tabs>
        <w:autoSpaceDE w:val="0"/>
        <w:autoSpaceDN w:val="0"/>
        <w:adjustRightInd w:val="0"/>
        <w:spacing w:before="114" w:after="0" w:line="228" w:lineRule="atLeast"/>
        <w:ind w:left="0" w:firstLine="851"/>
        <w:jc w:val="both"/>
        <w:textAlignment w:val="center"/>
        <w:outlineLvl w:val="0"/>
        <w:rPr>
          <w:rFonts w:ascii="Times New Roman" w:hAnsi="Times New Roman"/>
          <w:sz w:val="24"/>
          <w:szCs w:val="24"/>
        </w:rPr>
      </w:pPr>
      <w:r>
        <w:rPr>
          <w:rFonts w:ascii="Times New Roman" w:hAnsi="Times New Roman"/>
          <w:sz w:val="24"/>
          <w:szCs w:val="24"/>
        </w:rPr>
        <w:t>Vysokorychlostní sítí oprávněné osoby</w:t>
      </w:r>
      <w:r w:rsidRPr="008463C3">
        <w:rPr>
          <w:rFonts w:ascii="Times New Roman" w:hAnsi="Times New Roman"/>
          <w:sz w:val="24"/>
          <w:szCs w:val="24"/>
        </w:rPr>
        <w:t xml:space="preserve"> </w:t>
      </w:r>
      <w:r>
        <w:rPr>
          <w:rFonts w:ascii="Times New Roman" w:hAnsi="Times New Roman"/>
          <w:sz w:val="24"/>
          <w:szCs w:val="24"/>
        </w:rPr>
        <w:t xml:space="preserve">se pro účely této smlouvy rozumí: </w:t>
      </w:r>
    </w:p>
    <w:p w14:paraId="20331F93" w14:textId="644EFCFA" w:rsidR="00206CA3" w:rsidRDefault="00206CA3" w:rsidP="00B118FC">
      <w:pPr>
        <w:pStyle w:val="Odstavecseseznamem"/>
        <w:keepNext/>
        <w:widowControl w:val="0"/>
        <w:tabs>
          <w:tab w:val="left" w:pos="1418"/>
        </w:tabs>
        <w:autoSpaceDE w:val="0"/>
        <w:autoSpaceDN w:val="0"/>
        <w:adjustRightInd w:val="0"/>
        <w:spacing w:before="114" w:after="0" w:line="228" w:lineRule="atLeast"/>
        <w:ind w:left="0" w:firstLine="851"/>
        <w:jc w:val="both"/>
        <w:textAlignment w:val="center"/>
        <w:outlineLvl w:val="0"/>
        <w:rPr>
          <w:rFonts w:ascii="Times New Roman" w:hAnsi="Times New Roman"/>
          <w:sz w:val="24"/>
          <w:szCs w:val="24"/>
        </w:rPr>
      </w:pPr>
    </w:p>
    <w:p w14:paraId="454BF3F6" w14:textId="1B670326" w:rsidR="00206CA3" w:rsidRPr="00206CA3" w:rsidRDefault="00206CA3" w:rsidP="00206CA3">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C0526E">
        <w:rPr>
          <w:rFonts w:ascii="Times New Roman" w:hAnsi="Times New Roman"/>
          <w:i/>
          <w:sz w:val="24"/>
          <w:szCs w:val="24"/>
        </w:rPr>
        <w:t xml:space="preserve">druh a </w:t>
      </w:r>
      <w:r>
        <w:rPr>
          <w:rFonts w:ascii="Times New Roman" w:hAnsi="Times New Roman"/>
          <w:i/>
          <w:sz w:val="24"/>
          <w:szCs w:val="24"/>
        </w:rPr>
        <w:t>technické řešení</w:t>
      </w:r>
      <w:r w:rsidRPr="00C0526E">
        <w:rPr>
          <w:rFonts w:ascii="Times New Roman" w:hAnsi="Times New Roman"/>
          <w:i/>
          <w:sz w:val="24"/>
          <w:szCs w:val="24"/>
        </w:rPr>
        <w:t xml:space="preserve"> </w:t>
      </w:r>
      <w:r>
        <w:rPr>
          <w:rFonts w:ascii="Times New Roman" w:hAnsi="Times New Roman"/>
          <w:i/>
          <w:sz w:val="24"/>
          <w:szCs w:val="24"/>
        </w:rPr>
        <w:t>vysokorychlostní sítě:</w:t>
      </w:r>
    </w:p>
    <w:p w14:paraId="4CF95B31" w14:textId="77777777" w:rsidR="00B118FC" w:rsidRPr="000B309B" w:rsidRDefault="00B118FC" w:rsidP="00B118FC">
      <w:pPr>
        <w:pStyle w:val="Odstavecseseznamem"/>
        <w:keepNext/>
        <w:widowControl w:val="0"/>
        <w:tabs>
          <w:tab w:val="left" w:pos="720"/>
        </w:tabs>
        <w:autoSpaceDE w:val="0"/>
        <w:autoSpaceDN w:val="0"/>
        <w:adjustRightInd w:val="0"/>
        <w:spacing w:before="114" w:after="0" w:line="228" w:lineRule="atLeast"/>
        <w:ind w:left="1418" w:firstLine="131"/>
        <w:jc w:val="both"/>
        <w:textAlignment w:val="center"/>
        <w:outlineLvl w:val="0"/>
        <w:rPr>
          <w:rFonts w:ascii="Times New Roman" w:hAnsi="Times New Roman"/>
          <w:sz w:val="24"/>
          <w:szCs w:val="24"/>
        </w:rPr>
      </w:pPr>
    </w:p>
    <w:p w14:paraId="03F19694" w14:textId="18DF023A" w:rsidR="00206CA3" w:rsidRDefault="00B118FC" w:rsidP="00206CA3">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Pr>
          <w:rFonts w:ascii="Times New Roman" w:hAnsi="Times New Roman"/>
          <w:i/>
          <w:sz w:val="24"/>
          <w:szCs w:val="24"/>
        </w:rPr>
        <w:t>lokalizace (obec, katastrální území, případně čísla parcelní), schéma a trasa umístění vysokorychlostní sítě</w:t>
      </w:r>
      <w:r w:rsidR="00403505">
        <w:rPr>
          <w:rFonts w:ascii="Times New Roman" w:hAnsi="Times New Roman"/>
          <w:i/>
          <w:sz w:val="24"/>
          <w:szCs w:val="24"/>
        </w:rPr>
        <w:t xml:space="preserve"> </w:t>
      </w:r>
      <w:r w:rsidR="008965C6" w:rsidRPr="00206CA3">
        <w:rPr>
          <w:rStyle w:val="Odkaznavysvtlivky"/>
          <w:rFonts w:ascii="Times New Roman" w:eastAsia="Times New Roman" w:hAnsi="Times New Roman"/>
          <w:color w:val="000000"/>
          <w:sz w:val="24"/>
          <w:szCs w:val="24"/>
          <w:lang w:eastAsia="cs-CZ"/>
        </w:rPr>
        <w:endnoteReference w:id="6"/>
      </w:r>
      <w:r>
        <w:rPr>
          <w:rFonts w:ascii="Times New Roman" w:hAnsi="Times New Roman"/>
          <w:i/>
          <w:sz w:val="24"/>
          <w:szCs w:val="24"/>
        </w:rPr>
        <w:t xml:space="preserve">: </w:t>
      </w:r>
    </w:p>
    <w:p w14:paraId="3E652BBC" w14:textId="5DD2903A" w:rsidR="00206CA3" w:rsidRPr="00206CA3" w:rsidRDefault="00206CA3" w:rsidP="00206CA3">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i/>
          <w:sz w:val="24"/>
          <w:szCs w:val="24"/>
        </w:rPr>
      </w:pPr>
    </w:p>
    <w:p w14:paraId="4F44569F" w14:textId="77777777" w:rsidR="00183F95" w:rsidRDefault="00183F95"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Pr>
          <w:rFonts w:ascii="Times New Roman" w:hAnsi="Times New Roman"/>
          <w:i/>
          <w:sz w:val="24"/>
          <w:szCs w:val="24"/>
        </w:rPr>
        <w:t>způsob instalace vysokorychlostní sítě ve/na fyzické infrastruktuře</w:t>
      </w:r>
      <w:r w:rsidR="009F6FD8">
        <w:rPr>
          <w:rFonts w:ascii="Times New Roman" w:hAnsi="Times New Roman"/>
          <w:i/>
          <w:sz w:val="24"/>
          <w:szCs w:val="24"/>
        </w:rPr>
        <w:t>:</w:t>
      </w:r>
    </w:p>
    <w:p w14:paraId="4DBB51FC" w14:textId="485319B9" w:rsidR="00B118FC" w:rsidRPr="00E238D7" w:rsidRDefault="00B118FC" w:rsidP="00E238D7">
      <w:pPr>
        <w:keepNext/>
        <w:widowControl w:val="0"/>
        <w:tabs>
          <w:tab w:val="left" w:pos="794"/>
        </w:tabs>
        <w:autoSpaceDE w:val="0"/>
        <w:autoSpaceDN w:val="0"/>
        <w:adjustRightInd w:val="0"/>
        <w:spacing w:before="114" w:after="0" w:line="228" w:lineRule="atLeast"/>
        <w:jc w:val="both"/>
        <w:textAlignment w:val="center"/>
        <w:outlineLvl w:val="0"/>
        <w:rPr>
          <w:rFonts w:ascii="Times New Roman" w:hAnsi="Times New Roman"/>
          <w:sz w:val="24"/>
          <w:szCs w:val="24"/>
        </w:rPr>
      </w:pPr>
    </w:p>
    <w:p w14:paraId="26452271" w14:textId="77777777" w:rsidR="00B118FC" w:rsidRPr="00A80B50" w:rsidRDefault="00B118FC" w:rsidP="00B118FC">
      <w:pPr>
        <w:pStyle w:val="TEXTSTED12NAHOE"/>
        <w:outlineLvl w:val="0"/>
        <w:rPr>
          <w:rFonts w:ascii="Times New Roman" w:hAnsi="Times New Roman" w:cs="Times New Roman"/>
          <w:sz w:val="24"/>
          <w:szCs w:val="24"/>
        </w:rPr>
      </w:pPr>
      <w:r w:rsidRPr="00A80B50">
        <w:rPr>
          <w:rFonts w:ascii="Times New Roman" w:hAnsi="Times New Roman" w:cs="Times New Roman"/>
          <w:sz w:val="24"/>
          <w:szCs w:val="24"/>
        </w:rPr>
        <w:t>II.</w:t>
      </w:r>
    </w:p>
    <w:p w14:paraId="45470020" w14:textId="35A9B599" w:rsidR="00B118FC" w:rsidRDefault="00B118FC" w:rsidP="003407A7">
      <w:pPr>
        <w:pStyle w:val="TEXTSTED12NAHOE"/>
        <w:outlineLvl w:val="0"/>
        <w:rPr>
          <w:rFonts w:ascii="Times New Roman" w:hAnsi="Times New Roman" w:cs="Times New Roman"/>
          <w:b/>
          <w:sz w:val="24"/>
          <w:szCs w:val="24"/>
          <w:highlight w:val="yellow"/>
        </w:rPr>
      </w:pPr>
      <w:r w:rsidRPr="001617FE">
        <w:rPr>
          <w:rFonts w:ascii="Times New Roman" w:hAnsi="Times New Roman" w:cs="Times New Roman"/>
          <w:b/>
          <w:sz w:val="24"/>
          <w:szCs w:val="24"/>
        </w:rPr>
        <w:t>Práva a povinnosti smluvních stran</w:t>
      </w:r>
      <w:r w:rsidR="003407A7">
        <w:rPr>
          <w:rFonts w:ascii="Times New Roman" w:hAnsi="Times New Roman" w:cs="Times New Roman"/>
          <w:b/>
          <w:sz w:val="24"/>
          <w:szCs w:val="24"/>
        </w:rPr>
        <w:t xml:space="preserve"> </w:t>
      </w:r>
      <w:r w:rsidRPr="00A36936">
        <w:rPr>
          <w:rFonts w:ascii="Times New Roman" w:hAnsi="Times New Roman" w:cs="Times New Roman"/>
          <w:b/>
          <w:sz w:val="24"/>
          <w:szCs w:val="24"/>
        </w:rPr>
        <w:t xml:space="preserve">týkající se </w:t>
      </w:r>
      <w:r w:rsidR="00183F95">
        <w:rPr>
          <w:rFonts w:ascii="Times New Roman" w:hAnsi="Times New Roman" w:cs="Times New Roman"/>
          <w:b/>
          <w:sz w:val="24"/>
          <w:szCs w:val="24"/>
        </w:rPr>
        <w:t>zřízení a provozování</w:t>
      </w:r>
      <w:r w:rsidR="00183F95" w:rsidRPr="00A36936">
        <w:rPr>
          <w:rFonts w:ascii="Times New Roman" w:hAnsi="Times New Roman" w:cs="Times New Roman"/>
          <w:b/>
          <w:sz w:val="24"/>
          <w:szCs w:val="24"/>
        </w:rPr>
        <w:t xml:space="preserve"> </w:t>
      </w:r>
      <w:r w:rsidRPr="001617FE">
        <w:rPr>
          <w:rFonts w:ascii="Times New Roman" w:hAnsi="Times New Roman" w:cs="Times New Roman"/>
          <w:b/>
          <w:sz w:val="24"/>
          <w:szCs w:val="24"/>
        </w:rPr>
        <w:t xml:space="preserve">vysokorychlostní sítě elektronických komunikací </w:t>
      </w:r>
      <w:r w:rsidRPr="00F35858">
        <w:rPr>
          <w:rFonts w:ascii="Times New Roman" w:hAnsi="Times New Roman" w:cs="Times New Roman"/>
          <w:b/>
          <w:sz w:val="24"/>
          <w:szCs w:val="24"/>
        </w:rPr>
        <w:t>ve</w:t>
      </w:r>
      <w:r w:rsidR="00183F95">
        <w:rPr>
          <w:rFonts w:ascii="Times New Roman" w:hAnsi="Times New Roman" w:cs="Times New Roman"/>
          <w:b/>
          <w:sz w:val="24"/>
          <w:szCs w:val="24"/>
        </w:rPr>
        <w:t>/na</w:t>
      </w:r>
      <w:r w:rsidRPr="00F35858">
        <w:rPr>
          <w:rFonts w:ascii="Times New Roman" w:hAnsi="Times New Roman" w:cs="Times New Roman"/>
          <w:b/>
          <w:sz w:val="24"/>
          <w:szCs w:val="24"/>
        </w:rPr>
        <w:t xml:space="preserve"> </w:t>
      </w:r>
      <w:r w:rsidRPr="001617FE">
        <w:rPr>
          <w:rFonts w:ascii="Times New Roman" w:hAnsi="Times New Roman" w:cs="Times New Roman"/>
          <w:b/>
          <w:sz w:val="24"/>
          <w:szCs w:val="24"/>
        </w:rPr>
        <w:t>fyzické infrastruktuře</w:t>
      </w:r>
    </w:p>
    <w:p w14:paraId="4FDC9282" w14:textId="77777777" w:rsidR="00B118FC" w:rsidRPr="001617FE" w:rsidRDefault="00B118FC" w:rsidP="00B118FC">
      <w:pPr>
        <w:pStyle w:val="TEXTSTED12NAHOE"/>
        <w:jc w:val="both"/>
        <w:outlineLvl w:val="0"/>
        <w:rPr>
          <w:rFonts w:ascii="Times New Roman" w:hAnsi="Times New Roman" w:cs="Times New Roman"/>
          <w:sz w:val="24"/>
          <w:szCs w:val="24"/>
          <w:highlight w:val="yellow"/>
        </w:rPr>
      </w:pPr>
    </w:p>
    <w:p w14:paraId="5BED589F" w14:textId="489AD080" w:rsidR="00183F95" w:rsidRDefault="00183F95" w:rsidP="00AD0A8C">
      <w:pPr>
        <w:pStyle w:val="Odstavecseseznamem"/>
        <w:keepNext/>
        <w:widowControl w:val="0"/>
        <w:tabs>
          <w:tab w:val="left" w:pos="0"/>
        </w:tabs>
        <w:autoSpaceDE w:val="0"/>
        <w:autoSpaceDN w:val="0"/>
        <w:adjustRightInd w:val="0"/>
        <w:spacing w:before="114" w:after="0" w:line="228" w:lineRule="atLeast"/>
        <w:ind w:left="0" w:firstLine="840"/>
        <w:jc w:val="both"/>
        <w:textAlignment w:val="center"/>
        <w:outlineLvl w:val="0"/>
        <w:rPr>
          <w:rFonts w:ascii="Times New Roman" w:hAnsi="Times New Roman"/>
          <w:sz w:val="24"/>
          <w:szCs w:val="24"/>
        </w:rPr>
      </w:pPr>
      <w:r>
        <w:rPr>
          <w:rFonts w:ascii="Times New Roman" w:eastAsia="Times New Roman" w:hAnsi="Times New Roman"/>
          <w:color w:val="000000"/>
          <w:sz w:val="24"/>
          <w:szCs w:val="24"/>
          <w:lang w:eastAsia="cs-CZ"/>
        </w:rPr>
        <w:t xml:space="preserve">Oprávněná osoba se zavazuje dodržovat podmínky přístupu </w:t>
      </w:r>
      <w:r w:rsidR="00813886">
        <w:rPr>
          <w:rFonts w:ascii="Times New Roman" w:eastAsia="Times New Roman" w:hAnsi="Times New Roman"/>
          <w:color w:val="000000"/>
          <w:sz w:val="24"/>
          <w:szCs w:val="24"/>
          <w:lang w:eastAsia="cs-CZ"/>
        </w:rPr>
        <w:t xml:space="preserve">k fyzické infrastruktuře </w:t>
      </w:r>
      <w:r>
        <w:rPr>
          <w:rFonts w:ascii="Times New Roman" w:eastAsia="Times New Roman" w:hAnsi="Times New Roman"/>
          <w:color w:val="000000"/>
          <w:sz w:val="24"/>
          <w:szCs w:val="24"/>
          <w:lang w:eastAsia="cs-CZ"/>
        </w:rPr>
        <w:t>stanovené touto smlouvou a zaplatit cenu za přístup</w:t>
      </w:r>
      <w:r w:rsidR="00813886">
        <w:rPr>
          <w:rFonts w:ascii="Times New Roman" w:eastAsia="Times New Roman" w:hAnsi="Times New Roman"/>
          <w:color w:val="000000"/>
          <w:sz w:val="24"/>
          <w:szCs w:val="24"/>
          <w:lang w:eastAsia="cs-CZ"/>
        </w:rPr>
        <w:t xml:space="preserve"> k fyzické infrastruktuře</w:t>
      </w:r>
      <w:r w:rsidR="007F13F3">
        <w:rPr>
          <w:rFonts w:ascii="Times New Roman" w:eastAsia="Times New Roman" w:hAnsi="Times New Roman"/>
          <w:color w:val="000000"/>
          <w:sz w:val="24"/>
          <w:szCs w:val="24"/>
          <w:lang w:eastAsia="cs-CZ"/>
        </w:rPr>
        <w:t xml:space="preserve"> podle článku III. </w:t>
      </w:r>
      <w:r>
        <w:rPr>
          <w:rFonts w:ascii="Times New Roman" w:eastAsia="Times New Roman" w:hAnsi="Times New Roman"/>
          <w:color w:val="000000"/>
          <w:sz w:val="24"/>
          <w:szCs w:val="24"/>
          <w:lang w:eastAsia="cs-CZ"/>
        </w:rPr>
        <w:t>této smlouvy.</w:t>
      </w:r>
    </w:p>
    <w:p w14:paraId="3B6DABF8" w14:textId="77777777" w:rsidR="00183F95" w:rsidRDefault="00183F95" w:rsidP="00B118FC">
      <w:pPr>
        <w:pStyle w:val="Odstavecseseznamem"/>
        <w:keepNext/>
        <w:widowControl w:val="0"/>
        <w:tabs>
          <w:tab w:val="left" w:pos="794"/>
        </w:tabs>
        <w:autoSpaceDE w:val="0"/>
        <w:autoSpaceDN w:val="0"/>
        <w:adjustRightInd w:val="0"/>
        <w:spacing w:before="114" w:after="0" w:line="228" w:lineRule="atLeast"/>
        <w:ind w:hanging="11"/>
        <w:jc w:val="both"/>
        <w:textAlignment w:val="center"/>
        <w:outlineLvl w:val="0"/>
        <w:rPr>
          <w:rFonts w:ascii="Times New Roman" w:hAnsi="Times New Roman"/>
          <w:sz w:val="24"/>
          <w:szCs w:val="24"/>
        </w:rPr>
      </w:pPr>
    </w:p>
    <w:p w14:paraId="796B2B9F" w14:textId="77777777" w:rsidR="00B118FC" w:rsidRPr="00E74726" w:rsidRDefault="00183F95" w:rsidP="00AD0A8C">
      <w:pPr>
        <w:pStyle w:val="Odstavecseseznamem"/>
        <w:keepNext/>
        <w:widowControl w:val="0"/>
        <w:tabs>
          <w:tab w:val="left" w:pos="0"/>
        </w:tabs>
        <w:autoSpaceDE w:val="0"/>
        <w:autoSpaceDN w:val="0"/>
        <w:adjustRightInd w:val="0"/>
        <w:spacing w:before="114" w:after="0" w:line="228" w:lineRule="atLeast"/>
        <w:ind w:left="0" w:firstLine="851"/>
        <w:jc w:val="both"/>
        <w:textAlignment w:val="center"/>
        <w:outlineLvl w:val="0"/>
        <w:rPr>
          <w:rFonts w:ascii="Times New Roman" w:hAnsi="Times New Roman"/>
          <w:sz w:val="24"/>
          <w:szCs w:val="24"/>
        </w:rPr>
      </w:pPr>
      <w:r>
        <w:rPr>
          <w:rFonts w:ascii="Times New Roman" w:hAnsi="Times New Roman"/>
          <w:sz w:val="24"/>
          <w:szCs w:val="24"/>
        </w:rPr>
        <w:t>P</w:t>
      </w:r>
      <w:r w:rsidRPr="00E74726">
        <w:rPr>
          <w:rFonts w:ascii="Times New Roman" w:hAnsi="Times New Roman"/>
          <w:sz w:val="24"/>
          <w:szCs w:val="24"/>
        </w:rPr>
        <w:t>ráva</w:t>
      </w:r>
      <w:r>
        <w:rPr>
          <w:rFonts w:ascii="Times New Roman" w:hAnsi="Times New Roman"/>
          <w:sz w:val="24"/>
          <w:szCs w:val="24"/>
        </w:rPr>
        <w:t xml:space="preserve"> a</w:t>
      </w:r>
      <w:r w:rsidRPr="00E74726">
        <w:rPr>
          <w:rFonts w:ascii="Times New Roman" w:hAnsi="Times New Roman"/>
          <w:sz w:val="24"/>
          <w:szCs w:val="24"/>
        </w:rPr>
        <w:t xml:space="preserve"> </w:t>
      </w:r>
      <w:r>
        <w:rPr>
          <w:rFonts w:ascii="Times New Roman" w:hAnsi="Times New Roman"/>
          <w:sz w:val="24"/>
          <w:szCs w:val="24"/>
        </w:rPr>
        <w:t>p</w:t>
      </w:r>
      <w:r w:rsidR="00B118FC" w:rsidRPr="00E74726">
        <w:rPr>
          <w:rFonts w:ascii="Times New Roman" w:hAnsi="Times New Roman"/>
          <w:sz w:val="24"/>
          <w:szCs w:val="24"/>
        </w:rPr>
        <w:t xml:space="preserve">ovinnosti při </w:t>
      </w:r>
      <w:r>
        <w:rPr>
          <w:rFonts w:ascii="Times New Roman" w:hAnsi="Times New Roman"/>
          <w:sz w:val="24"/>
          <w:szCs w:val="24"/>
        </w:rPr>
        <w:t>zřízení</w:t>
      </w:r>
      <w:r w:rsidR="00B118FC" w:rsidRPr="00E74726">
        <w:rPr>
          <w:rFonts w:ascii="Times New Roman" w:hAnsi="Times New Roman"/>
          <w:sz w:val="24"/>
          <w:szCs w:val="24"/>
        </w:rPr>
        <w:t xml:space="preserve"> vysokorychlostní sítě:</w:t>
      </w:r>
    </w:p>
    <w:p w14:paraId="1F756D7F" w14:textId="77777777" w:rsidR="00B118FC" w:rsidRDefault="00B118FC" w:rsidP="00B118FC">
      <w:pPr>
        <w:pStyle w:val="Odstavecseseznamem"/>
        <w:rPr>
          <w:rFonts w:ascii="Times New Roman" w:hAnsi="Times New Roman"/>
          <w:b/>
          <w:i/>
          <w:sz w:val="24"/>
          <w:szCs w:val="24"/>
        </w:rPr>
      </w:pPr>
    </w:p>
    <w:p w14:paraId="76F668FD" w14:textId="6A79DF1B" w:rsidR="00183F95" w:rsidRPr="00D5686C" w:rsidRDefault="00183F95" w:rsidP="00183F95">
      <w:pPr>
        <w:pStyle w:val="Odstavecseseznamem"/>
        <w:numPr>
          <w:ilvl w:val="0"/>
          <w:numId w:val="2"/>
        </w:numPr>
        <w:ind w:left="1418"/>
        <w:rPr>
          <w:rFonts w:ascii="Times New Roman" w:hAnsi="Times New Roman"/>
          <w:i/>
          <w:sz w:val="24"/>
          <w:szCs w:val="24"/>
        </w:rPr>
      </w:pPr>
      <w:r w:rsidRPr="00D5686C">
        <w:rPr>
          <w:rFonts w:ascii="Times New Roman" w:hAnsi="Times New Roman"/>
          <w:i/>
          <w:sz w:val="24"/>
          <w:szCs w:val="24"/>
        </w:rPr>
        <w:t xml:space="preserve">právo </w:t>
      </w:r>
      <w:r>
        <w:rPr>
          <w:rFonts w:ascii="Times New Roman" w:hAnsi="Times New Roman"/>
          <w:i/>
          <w:sz w:val="24"/>
          <w:szCs w:val="24"/>
        </w:rPr>
        <w:t xml:space="preserve">oprávněné osoby </w:t>
      </w:r>
      <w:r w:rsidRPr="00D5686C">
        <w:rPr>
          <w:rFonts w:ascii="Times New Roman" w:hAnsi="Times New Roman"/>
          <w:i/>
          <w:sz w:val="24"/>
          <w:szCs w:val="24"/>
        </w:rPr>
        <w:t>na zřízení vysokorychlostní sítě</w:t>
      </w:r>
      <w:r w:rsidR="0078128E">
        <w:rPr>
          <w:rFonts w:ascii="Times New Roman" w:hAnsi="Times New Roman"/>
          <w:i/>
          <w:sz w:val="24"/>
          <w:szCs w:val="24"/>
        </w:rPr>
        <w:t>:</w:t>
      </w:r>
      <w:r w:rsidRPr="00D5686C">
        <w:rPr>
          <w:rFonts w:ascii="Times New Roman" w:hAnsi="Times New Roman"/>
          <w:i/>
          <w:sz w:val="24"/>
          <w:szCs w:val="24"/>
        </w:rPr>
        <w:t xml:space="preserve"> </w:t>
      </w:r>
    </w:p>
    <w:p w14:paraId="6626B987" w14:textId="77777777" w:rsidR="00183F95" w:rsidRPr="00183F95" w:rsidRDefault="00183F95" w:rsidP="00183F95">
      <w:pPr>
        <w:pStyle w:val="Odstavecseseznamem"/>
        <w:ind w:left="1418"/>
        <w:rPr>
          <w:rFonts w:ascii="Times New Roman" w:hAnsi="Times New Roman"/>
          <w:b/>
          <w:i/>
          <w:sz w:val="24"/>
          <w:szCs w:val="24"/>
        </w:rPr>
      </w:pPr>
    </w:p>
    <w:p w14:paraId="76A8678D" w14:textId="6807098D" w:rsidR="00183F95" w:rsidRDefault="0078128E" w:rsidP="00183F95">
      <w:pPr>
        <w:pStyle w:val="Odstavecseseznamem"/>
        <w:numPr>
          <w:ilvl w:val="0"/>
          <w:numId w:val="2"/>
        </w:numPr>
        <w:ind w:left="1418"/>
        <w:rPr>
          <w:rFonts w:ascii="Times New Roman" w:hAnsi="Times New Roman"/>
          <w:b/>
          <w:i/>
          <w:sz w:val="24"/>
          <w:szCs w:val="24"/>
        </w:rPr>
      </w:pPr>
      <w:r>
        <w:rPr>
          <w:rFonts w:ascii="Times New Roman" w:hAnsi="Times New Roman"/>
          <w:i/>
          <w:sz w:val="24"/>
          <w:szCs w:val="24"/>
        </w:rPr>
        <w:t xml:space="preserve"> povinnost </w:t>
      </w:r>
      <w:r w:rsidR="00183F95">
        <w:rPr>
          <w:rFonts w:ascii="Times New Roman" w:hAnsi="Times New Roman"/>
          <w:i/>
          <w:sz w:val="24"/>
          <w:szCs w:val="24"/>
        </w:rPr>
        <w:t>povinné osoby</w:t>
      </w:r>
      <w:r>
        <w:rPr>
          <w:rFonts w:ascii="Times New Roman" w:hAnsi="Times New Roman"/>
          <w:i/>
          <w:sz w:val="24"/>
          <w:szCs w:val="24"/>
        </w:rPr>
        <w:t xml:space="preserve"> poskytovat oprávněné osobě nezbytnou součinnost:</w:t>
      </w:r>
      <w:r w:rsidR="00183F95">
        <w:rPr>
          <w:rFonts w:ascii="Times New Roman" w:hAnsi="Times New Roman"/>
          <w:i/>
          <w:sz w:val="24"/>
          <w:szCs w:val="24"/>
        </w:rPr>
        <w:t xml:space="preserve"> </w:t>
      </w:r>
    </w:p>
    <w:p w14:paraId="35998190" w14:textId="77777777" w:rsidR="00183F95" w:rsidRPr="00183F95" w:rsidRDefault="00183F95" w:rsidP="00183F95">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b/>
          <w:i/>
          <w:sz w:val="24"/>
          <w:szCs w:val="24"/>
        </w:rPr>
      </w:pPr>
    </w:p>
    <w:p w14:paraId="5D0C362C" w14:textId="7B9CC21F" w:rsidR="00B118FC" w:rsidRPr="001E2BD3" w:rsidRDefault="00183F95"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b/>
          <w:i/>
          <w:sz w:val="24"/>
          <w:szCs w:val="24"/>
        </w:rPr>
      </w:pPr>
      <w:r>
        <w:rPr>
          <w:rFonts w:ascii="Times New Roman" w:hAnsi="Times New Roman"/>
          <w:i/>
          <w:sz w:val="24"/>
          <w:szCs w:val="24"/>
        </w:rPr>
        <w:t xml:space="preserve">povinnost oprávněné osoby </w:t>
      </w:r>
      <w:r w:rsidRPr="009650FF">
        <w:rPr>
          <w:rFonts w:ascii="Times New Roman" w:hAnsi="Times New Roman"/>
          <w:i/>
          <w:sz w:val="24"/>
          <w:szCs w:val="24"/>
        </w:rPr>
        <w:t xml:space="preserve">dodržet </w:t>
      </w:r>
      <w:r w:rsidR="00B118FC" w:rsidRPr="0091348B">
        <w:rPr>
          <w:rFonts w:ascii="Times New Roman" w:hAnsi="Times New Roman"/>
          <w:i/>
          <w:sz w:val="24"/>
          <w:szCs w:val="24"/>
        </w:rPr>
        <w:t>t</w:t>
      </w:r>
      <w:r w:rsidR="00B118FC">
        <w:rPr>
          <w:rFonts w:ascii="Times New Roman" w:hAnsi="Times New Roman"/>
          <w:i/>
          <w:sz w:val="24"/>
          <w:szCs w:val="24"/>
        </w:rPr>
        <w:t>echnické</w:t>
      </w:r>
      <w:r>
        <w:rPr>
          <w:rFonts w:ascii="Times New Roman" w:hAnsi="Times New Roman"/>
          <w:i/>
          <w:sz w:val="24"/>
          <w:szCs w:val="24"/>
        </w:rPr>
        <w:t xml:space="preserve"> (limity), časové (h</w:t>
      </w:r>
      <w:r w:rsidR="0090197D">
        <w:rPr>
          <w:rFonts w:ascii="Times New Roman" w:hAnsi="Times New Roman"/>
          <w:i/>
          <w:sz w:val="24"/>
          <w:szCs w:val="24"/>
        </w:rPr>
        <w:t>armonogram) a </w:t>
      </w:r>
      <w:r>
        <w:rPr>
          <w:rFonts w:ascii="Times New Roman" w:hAnsi="Times New Roman"/>
          <w:i/>
          <w:sz w:val="24"/>
          <w:szCs w:val="24"/>
        </w:rPr>
        <w:t>další</w:t>
      </w:r>
      <w:r w:rsidR="00B118FC">
        <w:rPr>
          <w:rFonts w:ascii="Times New Roman" w:hAnsi="Times New Roman"/>
          <w:i/>
          <w:sz w:val="24"/>
          <w:szCs w:val="24"/>
        </w:rPr>
        <w:t xml:space="preserve"> podmínky (</w:t>
      </w:r>
      <w:r w:rsidR="001E2BD3">
        <w:rPr>
          <w:rFonts w:ascii="Times New Roman" w:hAnsi="Times New Roman"/>
          <w:i/>
          <w:sz w:val="24"/>
          <w:szCs w:val="24"/>
        </w:rPr>
        <w:t xml:space="preserve">např. dozor </w:t>
      </w:r>
      <w:r w:rsidR="001E2BD3" w:rsidRPr="006046ED">
        <w:rPr>
          <w:rFonts w:ascii="Times New Roman" w:hAnsi="Times New Roman"/>
          <w:i/>
          <w:sz w:val="24"/>
          <w:szCs w:val="24"/>
        </w:rPr>
        <w:t xml:space="preserve">povinné osoby při </w:t>
      </w:r>
      <w:r w:rsidR="001E2BD3">
        <w:rPr>
          <w:rFonts w:ascii="Times New Roman" w:hAnsi="Times New Roman"/>
          <w:i/>
          <w:sz w:val="24"/>
          <w:szCs w:val="24"/>
        </w:rPr>
        <w:t>zřízení</w:t>
      </w:r>
      <w:r w:rsidR="00B118FC">
        <w:rPr>
          <w:rFonts w:ascii="Times New Roman" w:hAnsi="Times New Roman"/>
          <w:i/>
          <w:sz w:val="24"/>
          <w:szCs w:val="24"/>
        </w:rPr>
        <w:t>)</w:t>
      </w:r>
      <w:r w:rsidR="00B118FC" w:rsidRPr="0091348B">
        <w:rPr>
          <w:rFonts w:ascii="Times New Roman" w:hAnsi="Times New Roman"/>
          <w:i/>
          <w:sz w:val="24"/>
          <w:szCs w:val="24"/>
        </w:rPr>
        <w:t xml:space="preserve"> </w:t>
      </w:r>
      <w:r w:rsidR="00B118FC">
        <w:rPr>
          <w:rFonts w:ascii="Times New Roman" w:hAnsi="Times New Roman"/>
          <w:i/>
          <w:sz w:val="24"/>
          <w:szCs w:val="24"/>
        </w:rPr>
        <w:t xml:space="preserve">instalace </w:t>
      </w:r>
      <w:r w:rsidR="00B118FC" w:rsidRPr="0091348B">
        <w:rPr>
          <w:rFonts w:ascii="Times New Roman" w:hAnsi="Times New Roman"/>
          <w:i/>
          <w:sz w:val="24"/>
          <w:szCs w:val="24"/>
        </w:rPr>
        <w:t>vysokorychlostní sítě</w:t>
      </w:r>
      <w:r w:rsidR="001E2BD3">
        <w:rPr>
          <w:rFonts w:ascii="Times New Roman" w:hAnsi="Times New Roman"/>
          <w:i/>
          <w:sz w:val="24"/>
          <w:szCs w:val="24"/>
        </w:rPr>
        <w:t xml:space="preserve"> </w:t>
      </w:r>
      <w:r w:rsidR="001E2BD3" w:rsidRPr="009650FF">
        <w:rPr>
          <w:rFonts w:ascii="Times New Roman" w:hAnsi="Times New Roman"/>
          <w:i/>
          <w:sz w:val="24"/>
          <w:szCs w:val="24"/>
        </w:rPr>
        <w:t>stanovené povinnou osobou</w:t>
      </w:r>
      <w:r w:rsidR="00B118FC" w:rsidRPr="0091348B">
        <w:rPr>
          <w:rFonts w:ascii="Times New Roman" w:hAnsi="Times New Roman"/>
          <w:i/>
          <w:sz w:val="24"/>
          <w:szCs w:val="24"/>
        </w:rPr>
        <w:t>:</w:t>
      </w:r>
    </w:p>
    <w:p w14:paraId="38870D0D" w14:textId="77777777" w:rsidR="001E2BD3" w:rsidRPr="001E2BD3" w:rsidRDefault="001E2BD3" w:rsidP="001E2BD3">
      <w:pPr>
        <w:pStyle w:val="Odstavecseseznamem"/>
        <w:rPr>
          <w:rFonts w:ascii="Times New Roman" w:hAnsi="Times New Roman"/>
          <w:b/>
          <w:i/>
          <w:sz w:val="24"/>
          <w:szCs w:val="24"/>
        </w:rPr>
      </w:pPr>
    </w:p>
    <w:p w14:paraId="75E4374E" w14:textId="37B83A4F" w:rsidR="00E238D7" w:rsidRPr="00403505" w:rsidRDefault="001E2BD3" w:rsidP="00E238D7">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Pr>
          <w:rFonts w:ascii="Times New Roman" w:hAnsi="Times New Roman"/>
          <w:i/>
          <w:sz w:val="24"/>
          <w:szCs w:val="24"/>
        </w:rPr>
        <w:t xml:space="preserve">povinnost oprávněné osoby předat povinné osobě </w:t>
      </w:r>
      <w:r w:rsidR="002B38A6">
        <w:rPr>
          <w:rFonts w:ascii="Times New Roman" w:hAnsi="Times New Roman"/>
          <w:i/>
          <w:sz w:val="24"/>
          <w:szCs w:val="24"/>
        </w:rPr>
        <w:t xml:space="preserve">polohové určení </w:t>
      </w:r>
      <w:r w:rsidR="00E238D7">
        <w:rPr>
          <w:rFonts w:ascii="Times New Roman" w:hAnsi="Times New Roman"/>
          <w:i/>
          <w:sz w:val="24"/>
          <w:szCs w:val="24"/>
        </w:rPr>
        <w:t xml:space="preserve">instalované </w:t>
      </w:r>
      <w:r>
        <w:rPr>
          <w:rFonts w:ascii="Times New Roman" w:hAnsi="Times New Roman"/>
          <w:i/>
          <w:sz w:val="24"/>
          <w:szCs w:val="24"/>
        </w:rPr>
        <w:t>vysokorychlostní sítě</w:t>
      </w:r>
      <w:r w:rsidR="00090FBA" w:rsidRPr="00206CA3">
        <w:rPr>
          <w:rStyle w:val="Odkaznavysvtlivky"/>
          <w:rFonts w:ascii="Times New Roman" w:eastAsia="Times New Roman" w:hAnsi="Times New Roman"/>
          <w:color w:val="000000"/>
          <w:sz w:val="24"/>
          <w:szCs w:val="24"/>
          <w:lang w:eastAsia="cs-CZ"/>
        </w:rPr>
        <w:endnoteReference w:id="7"/>
      </w:r>
      <w:r w:rsidR="00EA45BC">
        <w:rPr>
          <w:rFonts w:ascii="Times New Roman" w:hAnsi="Times New Roman"/>
          <w:i/>
          <w:sz w:val="24"/>
          <w:szCs w:val="24"/>
        </w:rPr>
        <w:t xml:space="preserve"> ve stranami dohodnuté době (např. 3 měsíců od zřízení vysokorychlostní sítě</w:t>
      </w:r>
      <w:r w:rsidR="00090FBA">
        <w:rPr>
          <w:rFonts w:ascii="Times New Roman" w:hAnsi="Times New Roman"/>
          <w:i/>
          <w:sz w:val="24"/>
          <w:szCs w:val="24"/>
        </w:rPr>
        <w:t xml:space="preserve"> </w:t>
      </w:r>
      <w:r w:rsidR="00090FBA" w:rsidRPr="00206CA3">
        <w:rPr>
          <w:rStyle w:val="Odkaznavysvtlivky"/>
          <w:rFonts w:ascii="Times New Roman" w:hAnsi="Times New Roman"/>
          <w:sz w:val="24"/>
          <w:szCs w:val="24"/>
        </w:rPr>
        <w:endnoteReference w:id="8"/>
      </w:r>
      <w:r w:rsidR="00EA45BC">
        <w:rPr>
          <w:rFonts w:ascii="Times New Roman" w:hAnsi="Times New Roman"/>
          <w:i/>
          <w:sz w:val="24"/>
          <w:szCs w:val="24"/>
        </w:rPr>
        <w:t>)</w:t>
      </w:r>
      <w:r w:rsidR="0078128E">
        <w:rPr>
          <w:rFonts w:ascii="Times New Roman" w:hAnsi="Times New Roman"/>
          <w:i/>
          <w:sz w:val="24"/>
          <w:szCs w:val="24"/>
        </w:rPr>
        <w:t>:</w:t>
      </w:r>
    </w:p>
    <w:p w14:paraId="55D74DD9" w14:textId="1EF56E84" w:rsidR="00403505" w:rsidRPr="00403505" w:rsidRDefault="00403505" w:rsidP="00403505">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i/>
          <w:sz w:val="24"/>
          <w:szCs w:val="24"/>
        </w:rPr>
      </w:pPr>
    </w:p>
    <w:p w14:paraId="096EE8C4" w14:textId="6072966D" w:rsidR="00B118FC"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A36936">
        <w:rPr>
          <w:rFonts w:ascii="Times New Roman" w:hAnsi="Times New Roman"/>
          <w:i/>
          <w:sz w:val="24"/>
          <w:szCs w:val="24"/>
        </w:rPr>
        <w:t>povinnost oprávněné osoby předložit povinné osobě souhlasy vlastníků dotčených nemovitostí (pokud jsou vlastníci odlišní od povinné osoby) s</w:t>
      </w:r>
      <w:r w:rsidR="00E809DE">
        <w:rPr>
          <w:rFonts w:ascii="Times New Roman" w:hAnsi="Times New Roman"/>
          <w:i/>
          <w:sz w:val="24"/>
          <w:szCs w:val="24"/>
        </w:rPr>
        <w:t>e</w:t>
      </w:r>
      <w:r w:rsidR="00403505">
        <w:rPr>
          <w:rFonts w:ascii="Times New Roman" w:hAnsi="Times New Roman"/>
          <w:i/>
          <w:sz w:val="24"/>
          <w:szCs w:val="24"/>
        </w:rPr>
        <w:t> </w:t>
      </w:r>
      <w:r w:rsidR="00DB492F">
        <w:rPr>
          <w:rFonts w:ascii="Times New Roman" w:hAnsi="Times New Roman"/>
          <w:i/>
          <w:sz w:val="24"/>
          <w:szCs w:val="24"/>
        </w:rPr>
        <w:t>zřízením</w:t>
      </w:r>
      <w:r w:rsidRPr="00A36936">
        <w:rPr>
          <w:rFonts w:ascii="Times New Roman" w:hAnsi="Times New Roman"/>
          <w:i/>
          <w:sz w:val="24"/>
          <w:szCs w:val="24"/>
        </w:rPr>
        <w:t> vysokorychlostní sítě, a to nejpozději před zahájením vlastní</w:t>
      </w:r>
      <w:r w:rsidR="00DB492F">
        <w:rPr>
          <w:rFonts w:ascii="Times New Roman" w:hAnsi="Times New Roman"/>
          <w:i/>
          <w:sz w:val="24"/>
          <w:szCs w:val="24"/>
        </w:rPr>
        <w:t xml:space="preserve"> </w:t>
      </w:r>
      <w:r w:rsidR="00E809DE">
        <w:rPr>
          <w:rFonts w:ascii="Times New Roman" w:hAnsi="Times New Roman"/>
          <w:i/>
          <w:sz w:val="24"/>
          <w:szCs w:val="24"/>
        </w:rPr>
        <w:t>instalace</w:t>
      </w:r>
      <w:r w:rsidR="00DB492F">
        <w:rPr>
          <w:rFonts w:ascii="Times New Roman" w:hAnsi="Times New Roman"/>
          <w:i/>
          <w:sz w:val="24"/>
          <w:szCs w:val="24"/>
        </w:rPr>
        <w:t>, je-li tato povinnost vyžadována právními předpisy</w:t>
      </w:r>
      <w:r w:rsidRPr="00A36936">
        <w:rPr>
          <w:rFonts w:ascii="Times New Roman" w:hAnsi="Times New Roman"/>
          <w:i/>
          <w:sz w:val="24"/>
          <w:szCs w:val="24"/>
        </w:rPr>
        <w:t>:</w:t>
      </w:r>
    </w:p>
    <w:p w14:paraId="7EE460F8" w14:textId="77777777" w:rsidR="00B118FC" w:rsidRDefault="00B118FC" w:rsidP="00B118FC">
      <w:pPr>
        <w:pStyle w:val="Odstavecseseznamem"/>
        <w:rPr>
          <w:rFonts w:ascii="Times New Roman" w:hAnsi="Times New Roman"/>
          <w:i/>
          <w:sz w:val="24"/>
          <w:szCs w:val="24"/>
        </w:rPr>
      </w:pPr>
    </w:p>
    <w:p w14:paraId="1A690C06" w14:textId="77777777" w:rsidR="00B118FC" w:rsidRPr="00A36936" w:rsidRDefault="00B118FC" w:rsidP="00B118FC">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i/>
          <w:sz w:val="24"/>
          <w:szCs w:val="24"/>
        </w:rPr>
      </w:pPr>
    </w:p>
    <w:p w14:paraId="4AFEF475" w14:textId="2403CD1F" w:rsidR="00B118FC" w:rsidRPr="00E74726" w:rsidRDefault="00FF67CE" w:rsidP="00AD0A8C">
      <w:pPr>
        <w:pStyle w:val="Odstavecseseznamem"/>
        <w:keepNext/>
        <w:widowControl w:val="0"/>
        <w:tabs>
          <w:tab w:val="left" w:pos="851"/>
        </w:tabs>
        <w:autoSpaceDE w:val="0"/>
        <w:autoSpaceDN w:val="0"/>
        <w:adjustRightInd w:val="0"/>
        <w:spacing w:before="114" w:after="0" w:line="228" w:lineRule="atLeast"/>
        <w:ind w:left="0" w:firstLine="851"/>
        <w:jc w:val="both"/>
        <w:textAlignment w:val="center"/>
        <w:outlineLvl w:val="0"/>
        <w:rPr>
          <w:rFonts w:ascii="Times New Roman" w:hAnsi="Times New Roman"/>
          <w:sz w:val="24"/>
          <w:szCs w:val="24"/>
        </w:rPr>
      </w:pPr>
      <w:r>
        <w:rPr>
          <w:rFonts w:ascii="Times New Roman" w:hAnsi="Times New Roman"/>
          <w:sz w:val="24"/>
          <w:szCs w:val="24"/>
        </w:rPr>
        <w:t>P</w:t>
      </w:r>
      <w:r w:rsidRPr="00E74726">
        <w:rPr>
          <w:rFonts w:ascii="Times New Roman" w:hAnsi="Times New Roman"/>
          <w:sz w:val="24"/>
          <w:szCs w:val="24"/>
        </w:rPr>
        <w:t>ráva</w:t>
      </w:r>
      <w:r>
        <w:rPr>
          <w:rFonts w:ascii="Times New Roman" w:hAnsi="Times New Roman"/>
          <w:sz w:val="24"/>
          <w:szCs w:val="24"/>
        </w:rPr>
        <w:t xml:space="preserve"> a</w:t>
      </w:r>
      <w:r w:rsidRPr="00E74726">
        <w:rPr>
          <w:rFonts w:ascii="Times New Roman" w:hAnsi="Times New Roman"/>
          <w:sz w:val="24"/>
          <w:szCs w:val="24"/>
        </w:rPr>
        <w:t xml:space="preserve"> </w:t>
      </w:r>
      <w:r>
        <w:rPr>
          <w:rFonts w:ascii="Times New Roman" w:hAnsi="Times New Roman"/>
          <w:sz w:val="24"/>
          <w:szCs w:val="24"/>
        </w:rPr>
        <w:t>p</w:t>
      </w:r>
      <w:r w:rsidR="00B118FC" w:rsidRPr="00E74726">
        <w:rPr>
          <w:rFonts w:ascii="Times New Roman" w:hAnsi="Times New Roman"/>
          <w:sz w:val="24"/>
          <w:szCs w:val="24"/>
        </w:rPr>
        <w:t>ovinnosti při provozování vysokorychlostní sítě:</w:t>
      </w:r>
    </w:p>
    <w:p w14:paraId="31F501C6" w14:textId="77777777" w:rsidR="00B118FC" w:rsidRPr="0091348B" w:rsidRDefault="00B118FC" w:rsidP="00B118FC">
      <w:pPr>
        <w:pStyle w:val="Odstavecseseznamem"/>
        <w:ind w:left="0"/>
        <w:rPr>
          <w:rFonts w:ascii="Times New Roman" w:hAnsi="Times New Roman"/>
          <w:i/>
          <w:sz w:val="24"/>
          <w:szCs w:val="24"/>
        </w:rPr>
      </w:pPr>
    </w:p>
    <w:p w14:paraId="1F51D788" w14:textId="74AE95DD" w:rsidR="001E2BD3" w:rsidRPr="001E2BD3" w:rsidRDefault="00DB492F" w:rsidP="001E2BD3">
      <w:pPr>
        <w:pStyle w:val="Odstavecseseznamem"/>
        <w:keepNext/>
        <w:widowControl w:val="0"/>
        <w:numPr>
          <w:ilvl w:val="0"/>
          <w:numId w:val="2"/>
        </w:numPr>
        <w:tabs>
          <w:tab w:val="left" w:pos="1134"/>
        </w:tabs>
        <w:autoSpaceDE w:val="0"/>
        <w:autoSpaceDN w:val="0"/>
        <w:adjustRightInd w:val="0"/>
        <w:spacing w:before="114" w:after="0" w:line="228" w:lineRule="atLeast"/>
        <w:ind w:left="1440" w:hanging="338"/>
        <w:jc w:val="both"/>
        <w:textAlignment w:val="center"/>
        <w:outlineLvl w:val="0"/>
        <w:rPr>
          <w:rFonts w:ascii="Times New Roman" w:hAnsi="Times New Roman"/>
          <w:i/>
          <w:sz w:val="24"/>
          <w:szCs w:val="24"/>
        </w:rPr>
      </w:pPr>
      <w:r>
        <w:rPr>
          <w:rFonts w:ascii="Times New Roman" w:hAnsi="Times New Roman"/>
          <w:i/>
          <w:sz w:val="24"/>
          <w:szCs w:val="24"/>
        </w:rPr>
        <w:t>p</w:t>
      </w:r>
      <w:r w:rsidR="001E2BD3">
        <w:rPr>
          <w:rFonts w:ascii="Times New Roman" w:hAnsi="Times New Roman"/>
          <w:i/>
          <w:sz w:val="24"/>
          <w:szCs w:val="24"/>
        </w:rPr>
        <w:t>rávo oprávněné osoby na provozování vyso</w:t>
      </w:r>
      <w:r w:rsidR="00B51E26">
        <w:rPr>
          <w:rFonts w:ascii="Times New Roman" w:hAnsi="Times New Roman"/>
          <w:i/>
          <w:sz w:val="24"/>
          <w:szCs w:val="24"/>
        </w:rPr>
        <w:t>korychlostní sítě v souladu s </w:t>
      </w:r>
      <w:r w:rsidR="001E2BD3">
        <w:rPr>
          <w:rFonts w:ascii="Times New Roman" w:hAnsi="Times New Roman"/>
          <w:i/>
          <w:sz w:val="24"/>
          <w:szCs w:val="24"/>
        </w:rPr>
        <w:t>podmínkami stanovenými povinnou osobou (n</w:t>
      </w:r>
      <w:r w:rsidR="00B51E26">
        <w:rPr>
          <w:rFonts w:ascii="Times New Roman" w:hAnsi="Times New Roman"/>
          <w:i/>
          <w:sz w:val="24"/>
          <w:szCs w:val="24"/>
        </w:rPr>
        <w:t>apř. za účelem údržby, úpravy a </w:t>
      </w:r>
      <w:r w:rsidR="001E2BD3">
        <w:rPr>
          <w:rFonts w:ascii="Times New Roman" w:hAnsi="Times New Roman"/>
          <w:i/>
          <w:sz w:val="24"/>
          <w:szCs w:val="24"/>
        </w:rPr>
        <w:t>opravy, dále zajištění bezpečnosti dotčené fyzické infrastruktury, protipožární opatření, zdraví)</w:t>
      </w:r>
      <w:r w:rsidR="00B51E26" w:rsidRPr="00206CA3">
        <w:rPr>
          <w:rStyle w:val="Odkaznavysvtlivky"/>
          <w:rFonts w:ascii="Times New Roman" w:hAnsi="Times New Roman"/>
          <w:sz w:val="24"/>
          <w:szCs w:val="24"/>
        </w:rPr>
        <w:endnoteReference w:id="9"/>
      </w:r>
      <w:r>
        <w:rPr>
          <w:rFonts w:ascii="Times New Roman" w:hAnsi="Times New Roman"/>
          <w:i/>
          <w:sz w:val="24"/>
          <w:szCs w:val="24"/>
        </w:rPr>
        <w:t>:</w:t>
      </w:r>
    </w:p>
    <w:p w14:paraId="21C644A4" w14:textId="77777777" w:rsidR="001E2BD3" w:rsidRDefault="001E2BD3" w:rsidP="001E2BD3">
      <w:pPr>
        <w:pStyle w:val="Odstavecseseznamem"/>
        <w:keepNext/>
        <w:widowControl w:val="0"/>
        <w:tabs>
          <w:tab w:val="left" w:pos="1134"/>
        </w:tabs>
        <w:autoSpaceDE w:val="0"/>
        <w:autoSpaceDN w:val="0"/>
        <w:adjustRightInd w:val="0"/>
        <w:spacing w:before="114" w:after="0" w:line="228" w:lineRule="atLeast"/>
        <w:ind w:left="1440"/>
        <w:jc w:val="both"/>
        <w:textAlignment w:val="center"/>
        <w:outlineLvl w:val="0"/>
        <w:rPr>
          <w:rFonts w:ascii="Times New Roman" w:hAnsi="Times New Roman"/>
          <w:i/>
          <w:sz w:val="24"/>
          <w:szCs w:val="24"/>
        </w:rPr>
      </w:pPr>
    </w:p>
    <w:p w14:paraId="4E43FEF3" w14:textId="77777777" w:rsidR="00B118FC" w:rsidRPr="00AC72C3" w:rsidRDefault="00B118FC" w:rsidP="00AC72C3">
      <w:pPr>
        <w:rPr>
          <w:rFonts w:ascii="Times New Roman" w:hAnsi="Times New Roman"/>
          <w:i/>
          <w:sz w:val="24"/>
          <w:szCs w:val="24"/>
        </w:rPr>
      </w:pPr>
    </w:p>
    <w:p w14:paraId="21989309" w14:textId="77777777" w:rsidR="00B118FC" w:rsidRDefault="00B118FC" w:rsidP="00B118FC">
      <w:pPr>
        <w:pStyle w:val="TEXTSTED12NAHOE"/>
        <w:jc w:val="left"/>
        <w:outlineLvl w:val="0"/>
        <w:rPr>
          <w:rFonts w:ascii="Times New Roman" w:hAnsi="Times New Roman" w:cs="Times New Roman"/>
          <w:sz w:val="24"/>
          <w:szCs w:val="24"/>
          <w:highlight w:val="yellow"/>
        </w:rPr>
      </w:pPr>
    </w:p>
    <w:p w14:paraId="754D832D" w14:textId="77777777" w:rsidR="00B118FC" w:rsidRDefault="00B118FC" w:rsidP="00B118FC">
      <w:pPr>
        <w:pStyle w:val="TEXTSTED12NAHOE"/>
        <w:outlineLvl w:val="0"/>
        <w:rPr>
          <w:rFonts w:ascii="Times New Roman" w:hAnsi="Times New Roman" w:cs="Times New Roman"/>
          <w:sz w:val="24"/>
          <w:szCs w:val="24"/>
        </w:rPr>
      </w:pPr>
      <w:r w:rsidRPr="00135C61">
        <w:rPr>
          <w:rFonts w:ascii="Times New Roman" w:hAnsi="Times New Roman" w:cs="Times New Roman"/>
          <w:sz w:val="24"/>
          <w:szCs w:val="24"/>
        </w:rPr>
        <w:t>III.</w:t>
      </w:r>
    </w:p>
    <w:p w14:paraId="39AE5D6B" w14:textId="6B7206DD" w:rsidR="00B118FC" w:rsidRPr="000C5338" w:rsidRDefault="00B118FC" w:rsidP="00B118FC">
      <w:pPr>
        <w:pStyle w:val="TEXTSTED12NAHOE"/>
        <w:outlineLvl w:val="0"/>
        <w:rPr>
          <w:rFonts w:ascii="Times New Roman" w:hAnsi="Times New Roman" w:cs="Times New Roman"/>
          <w:b/>
          <w:sz w:val="24"/>
          <w:szCs w:val="24"/>
        </w:rPr>
      </w:pPr>
      <w:r w:rsidRPr="0046665D">
        <w:rPr>
          <w:rFonts w:ascii="Times New Roman" w:hAnsi="Times New Roman" w:cs="Times New Roman"/>
          <w:b/>
          <w:sz w:val="24"/>
          <w:szCs w:val="24"/>
        </w:rPr>
        <w:t>Cena za přístup k fyzické infrastruktuře</w:t>
      </w:r>
      <w:r w:rsidR="000502EB" w:rsidRPr="00206CA3">
        <w:rPr>
          <w:rStyle w:val="Odkaznavysvtlivky"/>
          <w:rFonts w:ascii="Times New Roman" w:hAnsi="Times New Roman" w:cs="Times New Roman"/>
          <w:sz w:val="24"/>
          <w:szCs w:val="24"/>
        </w:rPr>
        <w:endnoteReference w:id="10"/>
      </w:r>
    </w:p>
    <w:p w14:paraId="7142A650" w14:textId="77777777" w:rsidR="00B118FC" w:rsidRDefault="00B118FC" w:rsidP="00B118FC">
      <w:pPr>
        <w:pStyle w:val="TEXTSTED12NAHOE"/>
        <w:tabs>
          <w:tab w:val="clear" w:pos="794"/>
        </w:tabs>
        <w:ind w:left="851" w:hanging="851"/>
        <w:jc w:val="left"/>
        <w:outlineLvl w:val="0"/>
        <w:rPr>
          <w:rFonts w:ascii="Times New Roman" w:hAnsi="Times New Roman" w:cs="Times New Roman"/>
          <w:b/>
          <w:sz w:val="24"/>
          <w:szCs w:val="24"/>
        </w:rPr>
      </w:pPr>
    </w:p>
    <w:p w14:paraId="24F3401A" w14:textId="77777777" w:rsidR="00B118FC" w:rsidRPr="0091348B"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284"/>
        <w:jc w:val="both"/>
        <w:textAlignment w:val="center"/>
        <w:outlineLvl w:val="0"/>
        <w:rPr>
          <w:rFonts w:ascii="Times New Roman" w:hAnsi="Times New Roman"/>
          <w:i/>
          <w:sz w:val="24"/>
          <w:szCs w:val="24"/>
        </w:rPr>
      </w:pPr>
      <w:r w:rsidRPr="0091348B">
        <w:rPr>
          <w:rFonts w:ascii="Times New Roman" w:hAnsi="Times New Roman"/>
          <w:i/>
          <w:sz w:val="24"/>
          <w:szCs w:val="24"/>
        </w:rPr>
        <w:t>cena za přístup k fyzické infrastruktuře</w:t>
      </w:r>
      <w:r>
        <w:rPr>
          <w:rFonts w:ascii="Times New Roman" w:hAnsi="Times New Roman"/>
          <w:i/>
          <w:sz w:val="24"/>
          <w:szCs w:val="24"/>
        </w:rPr>
        <w:t xml:space="preserve"> </w:t>
      </w:r>
      <w:r w:rsidRPr="0091348B">
        <w:rPr>
          <w:rFonts w:ascii="Times New Roman" w:hAnsi="Times New Roman"/>
          <w:i/>
          <w:sz w:val="24"/>
          <w:szCs w:val="24"/>
        </w:rPr>
        <w:t xml:space="preserve">stanovená </w:t>
      </w:r>
      <w:r>
        <w:rPr>
          <w:rFonts w:ascii="Times New Roman" w:hAnsi="Times New Roman"/>
          <w:i/>
          <w:sz w:val="24"/>
          <w:szCs w:val="24"/>
        </w:rPr>
        <w:t xml:space="preserve">(za spravedlivých, přiměřených a nediskriminačních podmínek) </w:t>
      </w:r>
      <w:r w:rsidRPr="0091348B">
        <w:rPr>
          <w:rFonts w:ascii="Times New Roman" w:hAnsi="Times New Roman"/>
          <w:i/>
          <w:sz w:val="24"/>
          <w:szCs w:val="24"/>
        </w:rPr>
        <w:t>konkrétní částkou nebo stanoven způsob určení ceny:</w:t>
      </w:r>
    </w:p>
    <w:p w14:paraId="22EEF4CC" w14:textId="77777777" w:rsidR="00B118FC" w:rsidRPr="0091348B" w:rsidRDefault="00B118FC" w:rsidP="00B118FC">
      <w:pPr>
        <w:pStyle w:val="Odstavecseseznamem"/>
        <w:keepNext/>
        <w:widowControl w:val="0"/>
        <w:tabs>
          <w:tab w:val="left" w:pos="794"/>
        </w:tabs>
        <w:autoSpaceDE w:val="0"/>
        <w:autoSpaceDN w:val="0"/>
        <w:adjustRightInd w:val="0"/>
        <w:spacing w:before="114" w:after="0" w:line="228" w:lineRule="atLeast"/>
        <w:ind w:left="1418"/>
        <w:jc w:val="both"/>
        <w:textAlignment w:val="center"/>
        <w:outlineLvl w:val="0"/>
        <w:rPr>
          <w:rFonts w:ascii="Times New Roman" w:hAnsi="Times New Roman"/>
          <w:i/>
          <w:sz w:val="24"/>
          <w:szCs w:val="24"/>
        </w:rPr>
      </w:pPr>
    </w:p>
    <w:p w14:paraId="4431F74C" w14:textId="77777777" w:rsidR="00B118FC" w:rsidRPr="0091348B"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91348B">
        <w:rPr>
          <w:rFonts w:ascii="Times New Roman" w:hAnsi="Times New Roman"/>
          <w:i/>
          <w:sz w:val="24"/>
          <w:szCs w:val="24"/>
        </w:rPr>
        <w:t xml:space="preserve">způsob úhrady ceny (jednorázové nebo opakující se plnění): </w:t>
      </w:r>
    </w:p>
    <w:p w14:paraId="4BE8F97F" w14:textId="77777777" w:rsidR="00B118FC" w:rsidRPr="0091348B" w:rsidRDefault="00B118FC" w:rsidP="00B118FC">
      <w:pPr>
        <w:pStyle w:val="Odstavecseseznamem"/>
        <w:rPr>
          <w:rFonts w:ascii="Times New Roman" w:hAnsi="Times New Roman"/>
          <w:i/>
          <w:sz w:val="24"/>
          <w:szCs w:val="24"/>
        </w:rPr>
      </w:pPr>
    </w:p>
    <w:p w14:paraId="43B863A4" w14:textId="77777777" w:rsidR="00B118FC" w:rsidRPr="0091348B"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91348B">
        <w:rPr>
          <w:rFonts w:ascii="Times New Roman" w:hAnsi="Times New Roman"/>
          <w:i/>
          <w:sz w:val="24"/>
          <w:szCs w:val="24"/>
        </w:rPr>
        <w:t>splatnost:</w:t>
      </w:r>
    </w:p>
    <w:p w14:paraId="13D350A4" w14:textId="77777777" w:rsidR="00B118FC" w:rsidRPr="0091348B" w:rsidRDefault="00B118FC" w:rsidP="00B118FC">
      <w:pPr>
        <w:pStyle w:val="Odstavecseseznamem"/>
        <w:ind w:hanging="338"/>
        <w:rPr>
          <w:rFonts w:ascii="Times New Roman" w:hAnsi="Times New Roman"/>
          <w:i/>
          <w:sz w:val="24"/>
          <w:szCs w:val="24"/>
        </w:rPr>
      </w:pPr>
    </w:p>
    <w:p w14:paraId="2CC950B0" w14:textId="77777777" w:rsidR="00B118FC" w:rsidRPr="0091348B"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91348B">
        <w:rPr>
          <w:rFonts w:ascii="Times New Roman" w:hAnsi="Times New Roman"/>
          <w:i/>
          <w:sz w:val="24"/>
          <w:szCs w:val="24"/>
        </w:rPr>
        <w:t>možnost splátek včetně splátkového kalendáře:</w:t>
      </w:r>
    </w:p>
    <w:p w14:paraId="422930C0" w14:textId="77777777" w:rsidR="00B118FC" w:rsidRPr="0091348B" w:rsidRDefault="00B118FC" w:rsidP="00B118FC">
      <w:pPr>
        <w:pStyle w:val="Odstavecseseznamem"/>
        <w:ind w:hanging="338"/>
        <w:rPr>
          <w:rFonts w:ascii="Times New Roman" w:hAnsi="Times New Roman"/>
          <w:i/>
          <w:sz w:val="24"/>
          <w:szCs w:val="24"/>
        </w:rPr>
      </w:pPr>
    </w:p>
    <w:p w14:paraId="41401429" w14:textId="77777777" w:rsidR="00B118FC" w:rsidRPr="0091348B" w:rsidRDefault="00B118FC" w:rsidP="00B118FC">
      <w:pPr>
        <w:pStyle w:val="Odstavecseseznamem"/>
        <w:keepNext/>
        <w:widowControl w:val="0"/>
        <w:numPr>
          <w:ilvl w:val="0"/>
          <w:numId w:val="2"/>
        </w:numPr>
        <w:tabs>
          <w:tab w:val="left" w:pos="794"/>
        </w:tabs>
        <w:autoSpaceDE w:val="0"/>
        <w:autoSpaceDN w:val="0"/>
        <w:adjustRightInd w:val="0"/>
        <w:spacing w:before="114" w:after="0" w:line="228" w:lineRule="atLeast"/>
        <w:ind w:left="1418" w:hanging="338"/>
        <w:jc w:val="both"/>
        <w:textAlignment w:val="center"/>
        <w:outlineLvl w:val="0"/>
        <w:rPr>
          <w:rFonts w:ascii="Times New Roman" w:hAnsi="Times New Roman"/>
          <w:i/>
          <w:sz w:val="24"/>
          <w:szCs w:val="24"/>
        </w:rPr>
      </w:pPr>
      <w:r w:rsidRPr="0091348B">
        <w:rPr>
          <w:rFonts w:ascii="Times New Roman" w:hAnsi="Times New Roman"/>
          <w:i/>
          <w:sz w:val="24"/>
          <w:szCs w:val="24"/>
        </w:rPr>
        <w:t>zohlednění inflace (inflační doložka) a další cenové podmínky:</w:t>
      </w:r>
    </w:p>
    <w:p w14:paraId="52523DA3" w14:textId="77777777" w:rsidR="00B118FC" w:rsidRPr="002C5F2E" w:rsidRDefault="00B118FC" w:rsidP="00B118FC">
      <w:pPr>
        <w:pStyle w:val="TEXTSTED12NAHOE"/>
        <w:jc w:val="left"/>
        <w:outlineLvl w:val="0"/>
        <w:rPr>
          <w:rFonts w:ascii="Times New Roman" w:hAnsi="Times New Roman" w:cs="Times New Roman"/>
          <w:sz w:val="24"/>
          <w:szCs w:val="24"/>
        </w:rPr>
      </w:pPr>
    </w:p>
    <w:p w14:paraId="381380C4" w14:textId="77777777" w:rsidR="00B118FC" w:rsidRPr="004A3023" w:rsidRDefault="00B118FC" w:rsidP="00B118FC">
      <w:pPr>
        <w:pStyle w:val="TEXTSTED12NAHOE"/>
        <w:outlineLvl w:val="0"/>
        <w:rPr>
          <w:rFonts w:ascii="Times New Roman" w:hAnsi="Times New Roman" w:cs="Times New Roman"/>
          <w:sz w:val="24"/>
          <w:szCs w:val="24"/>
        </w:rPr>
      </w:pPr>
      <w:r>
        <w:rPr>
          <w:rFonts w:ascii="Times New Roman" w:hAnsi="Times New Roman" w:cs="Times New Roman"/>
          <w:sz w:val="24"/>
          <w:szCs w:val="24"/>
        </w:rPr>
        <w:t>IV</w:t>
      </w:r>
      <w:r w:rsidRPr="00A80B50">
        <w:rPr>
          <w:rFonts w:ascii="Times New Roman" w:hAnsi="Times New Roman" w:cs="Times New Roman"/>
          <w:sz w:val="24"/>
          <w:szCs w:val="24"/>
        </w:rPr>
        <w:t>.</w:t>
      </w:r>
    </w:p>
    <w:p w14:paraId="60AF836A" w14:textId="4623E155" w:rsidR="001E2BD3" w:rsidRPr="00E238D7" w:rsidRDefault="00B118FC" w:rsidP="00E238D7">
      <w:pPr>
        <w:pStyle w:val="TEXTSTED12NAHOE"/>
        <w:outlineLvl w:val="0"/>
        <w:rPr>
          <w:rFonts w:ascii="Times New Roman" w:hAnsi="Times New Roman" w:cs="Times New Roman"/>
          <w:b/>
          <w:sz w:val="24"/>
          <w:szCs w:val="24"/>
        </w:rPr>
      </w:pPr>
      <w:r w:rsidRPr="004A3023">
        <w:rPr>
          <w:rFonts w:ascii="Times New Roman" w:hAnsi="Times New Roman" w:cs="Times New Roman"/>
          <w:b/>
          <w:sz w:val="24"/>
          <w:szCs w:val="24"/>
        </w:rPr>
        <w:t>Další smluvní ujednání (závěrečná ustanovení)</w:t>
      </w:r>
    </w:p>
    <w:p w14:paraId="4851688D" w14:textId="77777777" w:rsidR="001E2BD3" w:rsidRPr="004A3023" w:rsidRDefault="001E2BD3" w:rsidP="001E2BD3">
      <w:pPr>
        <w:pStyle w:val="Default"/>
        <w:jc w:val="both"/>
        <w:rPr>
          <w:rFonts w:eastAsia="Times New Roman"/>
          <w:b/>
        </w:rPr>
      </w:pPr>
    </w:p>
    <w:p w14:paraId="7624CA67" w14:textId="77777777" w:rsidR="00B118FC" w:rsidRPr="0091348B"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sidRPr="0091348B">
        <w:rPr>
          <w:rFonts w:ascii="Times New Roman" w:hAnsi="Times New Roman"/>
          <w:i/>
          <w:sz w:val="24"/>
          <w:szCs w:val="24"/>
        </w:rPr>
        <w:t>kontaktní osoby za oprávněnou osobu a povinnou osobu pro účely plnění z této smlouvy:</w:t>
      </w:r>
    </w:p>
    <w:p w14:paraId="7C75C1CF" w14:textId="77777777" w:rsidR="00B118FC" w:rsidRPr="0091348B" w:rsidRDefault="00B118FC" w:rsidP="00B118FC">
      <w:pPr>
        <w:pStyle w:val="Odstavecseseznamem"/>
        <w:keepNext/>
        <w:widowControl w:val="0"/>
        <w:tabs>
          <w:tab w:val="left" w:pos="794"/>
        </w:tabs>
        <w:autoSpaceDE w:val="0"/>
        <w:autoSpaceDN w:val="0"/>
        <w:adjustRightInd w:val="0"/>
        <w:spacing w:before="114" w:after="0" w:line="228" w:lineRule="atLeast"/>
        <w:ind w:left="1080"/>
        <w:jc w:val="both"/>
        <w:textAlignment w:val="center"/>
        <w:outlineLvl w:val="0"/>
        <w:rPr>
          <w:rFonts w:ascii="Times New Roman" w:hAnsi="Times New Roman"/>
          <w:i/>
          <w:sz w:val="24"/>
          <w:szCs w:val="24"/>
        </w:rPr>
      </w:pPr>
    </w:p>
    <w:p w14:paraId="4C990DB9" w14:textId="2531A532" w:rsidR="00B118FC"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Pr>
          <w:rFonts w:ascii="Times New Roman" w:hAnsi="Times New Roman"/>
          <w:i/>
          <w:sz w:val="24"/>
          <w:szCs w:val="24"/>
        </w:rPr>
        <w:t xml:space="preserve">doba trvání, </w:t>
      </w:r>
      <w:r w:rsidRPr="0091348B">
        <w:rPr>
          <w:rFonts w:ascii="Times New Roman" w:hAnsi="Times New Roman"/>
          <w:i/>
          <w:sz w:val="24"/>
          <w:szCs w:val="24"/>
        </w:rPr>
        <w:t>způsoby a podmínky pro změnu a zánik smlouvy</w:t>
      </w:r>
      <w:r w:rsidR="00E238D7" w:rsidRPr="00206CA3">
        <w:rPr>
          <w:rStyle w:val="Odkaznavysvtlivky"/>
          <w:rFonts w:ascii="Times New Roman" w:hAnsi="Times New Roman"/>
          <w:sz w:val="24"/>
          <w:szCs w:val="24"/>
        </w:rPr>
        <w:endnoteReference w:id="11"/>
      </w:r>
      <w:r w:rsidRPr="0091348B">
        <w:rPr>
          <w:rFonts w:ascii="Times New Roman" w:hAnsi="Times New Roman"/>
          <w:i/>
          <w:sz w:val="24"/>
          <w:szCs w:val="24"/>
        </w:rPr>
        <w:t xml:space="preserve"> (výpovědí, dohodou, odstoupením od smlouvy, délka výpovědní doby atd.)</w:t>
      </w:r>
      <w:r>
        <w:rPr>
          <w:rFonts w:ascii="Times New Roman" w:hAnsi="Times New Roman"/>
          <w:i/>
          <w:sz w:val="24"/>
          <w:szCs w:val="24"/>
        </w:rPr>
        <w:t>, možnost a podmínky automatického prodloužení smlouvy apod.</w:t>
      </w:r>
      <w:r w:rsidRPr="0091348B">
        <w:rPr>
          <w:rFonts w:ascii="Times New Roman" w:hAnsi="Times New Roman"/>
          <w:i/>
          <w:sz w:val="24"/>
          <w:szCs w:val="24"/>
        </w:rPr>
        <w:t>:</w:t>
      </w:r>
    </w:p>
    <w:p w14:paraId="526850CB" w14:textId="77777777" w:rsidR="00B118FC" w:rsidRDefault="00B118FC" w:rsidP="00B118FC">
      <w:pPr>
        <w:pStyle w:val="Odstavecseseznamem"/>
        <w:rPr>
          <w:rFonts w:ascii="Times New Roman" w:hAnsi="Times New Roman"/>
          <w:i/>
          <w:sz w:val="24"/>
          <w:szCs w:val="24"/>
        </w:rPr>
      </w:pPr>
    </w:p>
    <w:p w14:paraId="06F0518B" w14:textId="77777777" w:rsidR="00B118FC"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Pr>
          <w:rFonts w:ascii="Times New Roman" w:hAnsi="Times New Roman"/>
          <w:i/>
          <w:sz w:val="24"/>
          <w:szCs w:val="24"/>
        </w:rPr>
        <w:t>práva a povinnosti při zániku povinné osoby, při zániku oprávněné osoby, právní nástupnictví:</w:t>
      </w:r>
    </w:p>
    <w:p w14:paraId="4C74F426" w14:textId="77777777" w:rsidR="00B118FC" w:rsidRDefault="00B118FC" w:rsidP="00B118FC">
      <w:pPr>
        <w:pStyle w:val="Odstavecseseznamem"/>
        <w:rPr>
          <w:rFonts w:ascii="Times New Roman" w:hAnsi="Times New Roman"/>
          <w:i/>
          <w:sz w:val="24"/>
          <w:szCs w:val="24"/>
        </w:rPr>
      </w:pPr>
    </w:p>
    <w:p w14:paraId="3DC7278D" w14:textId="61B1A352" w:rsidR="00B118FC" w:rsidRPr="0091348B"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Pr>
          <w:rFonts w:ascii="Times New Roman" w:hAnsi="Times New Roman"/>
          <w:i/>
          <w:sz w:val="24"/>
          <w:szCs w:val="24"/>
        </w:rPr>
        <w:t xml:space="preserve">možnost a podmínky využití práva povinné osoby požadovat odstranění/demontáž vysokorychlostní sítě z fyzické infrastruktury (z důvodů např. vzniknuvší statické nezpůsobilosti fyzické infrastruktury nebo </w:t>
      </w:r>
      <w:r w:rsidRPr="001005CD">
        <w:rPr>
          <w:rFonts w:ascii="Times New Roman" w:hAnsi="Times New Roman"/>
          <w:i/>
          <w:sz w:val="24"/>
          <w:szCs w:val="24"/>
        </w:rPr>
        <w:t>likvidace fyzické infrastruktury</w:t>
      </w:r>
      <w:r>
        <w:rPr>
          <w:rFonts w:ascii="Times New Roman" w:hAnsi="Times New Roman"/>
          <w:i/>
          <w:sz w:val="24"/>
          <w:szCs w:val="24"/>
        </w:rPr>
        <w:t xml:space="preserve"> </w:t>
      </w:r>
      <w:r w:rsidR="001E2BD3" w:rsidRPr="00D5686C">
        <w:rPr>
          <w:rFonts w:ascii="Times New Roman" w:hAnsi="Times New Roman"/>
          <w:i/>
          <w:sz w:val="24"/>
          <w:szCs w:val="24"/>
        </w:rPr>
        <w:t>nebo přeložky fyzické infrastruktury</w:t>
      </w:r>
      <w:r w:rsidR="001E2BD3" w:rsidRPr="00885A82">
        <w:rPr>
          <w:rFonts w:ascii="Times New Roman" w:hAnsi="Times New Roman"/>
          <w:i/>
          <w:sz w:val="24"/>
          <w:szCs w:val="24"/>
        </w:rPr>
        <w:t xml:space="preserve"> </w:t>
      </w:r>
      <w:r>
        <w:rPr>
          <w:rFonts w:ascii="Times New Roman" w:hAnsi="Times New Roman"/>
          <w:i/>
          <w:sz w:val="24"/>
          <w:szCs w:val="24"/>
        </w:rPr>
        <w:t>apod.)</w:t>
      </w:r>
      <w:r w:rsidR="00F27B94" w:rsidRPr="00206CA3">
        <w:rPr>
          <w:rStyle w:val="Odkaznavysvtlivky"/>
          <w:rFonts w:ascii="Times New Roman" w:hAnsi="Times New Roman"/>
          <w:sz w:val="24"/>
          <w:szCs w:val="24"/>
        </w:rPr>
        <w:endnoteReference w:id="12"/>
      </w:r>
      <w:r>
        <w:rPr>
          <w:rFonts w:ascii="Times New Roman" w:hAnsi="Times New Roman"/>
          <w:i/>
          <w:sz w:val="24"/>
          <w:szCs w:val="24"/>
        </w:rPr>
        <w:t xml:space="preserve">: </w:t>
      </w:r>
    </w:p>
    <w:p w14:paraId="1C452C95" w14:textId="77777777" w:rsidR="00B118FC" w:rsidRPr="0091348B" w:rsidRDefault="00B118FC" w:rsidP="00B118FC">
      <w:pPr>
        <w:pStyle w:val="Odstavecseseznamem"/>
        <w:keepNext/>
        <w:widowControl w:val="0"/>
        <w:tabs>
          <w:tab w:val="left" w:pos="794"/>
        </w:tabs>
        <w:autoSpaceDE w:val="0"/>
        <w:autoSpaceDN w:val="0"/>
        <w:adjustRightInd w:val="0"/>
        <w:spacing w:before="114" w:after="0" w:line="228" w:lineRule="atLeast"/>
        <w:ind w:left="1440"/>
        <w:jc w:val="both"/>
        <w:textAlignment w:val="center"/>
        <w:outlineLvl w:val="0"/>
        <w:rPr>
          <w:rFonts w:ascii="Times New Roman" w:hAnsi="Times New Roman"/>
          <w:i/>
          <w:sz w:val="24"/>
          <w:szCs w:val="24"/>
        </w:rPr>
      </w:pPr>
    </w:p>
    <w:p w14:paraId="24CC1A3C" w14:textId="77777777" w:rsidR="00B118FC" w:rsidRPr="0091348B"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sidRPr="0091348B">
        <w:rPr>
          <w:rFonts w:ascii="Times New Roman" w:hAnsi="Times New Roman"/>
          <w:i/>
          <w:sz w:val="24"/>
          <w:szCs w:val="24"/>
        </w:rPr>
        <w:t>sankce za porušení povinností (smluvní pokuty, smluvní úroky z prodlení apod.):</w:t>
      </w:r>
    </w:p>
    <w:p w14:paraId="45173BED" w14:textId="77777777" w:rsidR="00B118FC" w:rsidRPr="0091348B" w:rsidRDefault="00B118FC" w:rsidP="00B118FC">
      <w:pPr>
        <w:pStyle w:val="Odstavecseseznamem"/>
        <w:keepNext/>
        <w:widowControl w:val="0"/>
        <w:tabs>
          <w:tab w:val="left" w:pos="794"/>
        </w:tabs>
        <w:autoSpaceDE w:val="0"/>
        <w:autoSpaceDN w:val="0"/>
        <w:adjustRightInd w:val="0"/>
        <w:spacing w:before="114" w:after="0" w:line="228" w:lineRule="atLeast"/>
        <w:ind w:left="1440"/>
        <w:jc w:val="both"/>
        <w:textAlignment w:val="center"/>
        <w:outlineLvl w:val="0"/>
        <w:rPr>
          <w:rFonts w:ascii="Times New Roman" w:hAnsi="Times New Roman"/>
          <w:i/>
          <w:sz w:val="24"/>
          <w:szCs w:val="24"/>
        </w:rPr>
      </w:pPr>
    </w:p>
    <w:p w14:paraId="2762BB8E" w14:textId="2227D3DB" w:rsidR="00B118FC" w:rsidRPr="0091348B"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sidRPr="0091348B">
        <w:rPr>
          <w:rFonts w:ascii="Times New Roman" w:hAnsi="Times New Roman"/>
          <w:i/>
          <w:sz w:val="24"/>
          <w:szCs w:val="24"/>
        </w:rPr>
        <w:t>možnost omezení rozsahu</w:t>
      </w:r>
      <w:r>
        <w:rPr>
          <w:rFonts w:ascii="Times New Roman" w:hAnsi="Times New Roman"/>
          <w:i/>
          <w:sz w:val="24"/>
          <w:szCs w:val="24"/>
        </w:rPr>
        <w:t xml:space="preserve"> (limitace)</w:t>
      </w:r>
      <w:r w:rsidRPr="0091348B">
        <w:rPr>
          <w:rFonts w:ascii="Times New Roman" w:hAnsi="Times New Roman"/>
          <w:i/>
          <w:sz w:val="24"/>
          <w:szCs w:val="24"/>
        </w:rPr>
        <w:t xml:space="preserve"> náhrady škody</w:t>
      </w:r>
      <w:r w:rsidR="007065EE" w:rsidRPr="00206CA3">
        <w:rPr>
          <w:rStyle w:val="Odkaznavysvtlivky"/>
          <w:rFonts w:ascii="Times New Roman" w:hAnsi="Times New Roman"/>
          <w:sz w:val="24"/>
          <w:szCs w:val="24"/>
        </w:rPr>
        <w:endnoteReference w:id="13"/>
      </w:r>
      <w:r w:rsidRPr="0091348B">
        <w:rPr>
          <w:rFonts w:ascii="Times New Roman" w:hAnsi="Times New Roman"/>
          <w:i/>
          <w:sz w:val="24"/>
          <w:szCs w:val="24"/>
        </w:rPr>
        <w:t>:</w:t>
      </w:r>
    </w:p>
    <w:p w14:paraId="11C202DE" w14:textId="77777777" w:rsidR="00B118FC" w:rsidRPr="0091348B" w:rsidRDefault="00B118FC" w:rsidP="00B118FC">
      <w:pPr>
        <w:pStyle w:val="Odstavecseseznamem"/>
        <w:rPr>
          <w:rFonts w:ascii="Times New Roman" w:hAnsi="Times New Roman"/>
          <w:i/>
          <w:sz w:val="24"/>
          <w:szCs w:val="24"/>
        </w:rPr>
      </w:pPr>
    </w:p>
    <w:p w14:paraId="5AF4AEAD" w14:textId="3DCCDABD" w:rsidR="00B118FC"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sidRPr="0091348B">
        <w:rPr>
          <w:rFonts w:ascii="Times New Roman" w:hAnsi="Times New Roman"/>
          <w:i/>
          <w:sz w:val="24"/>
          <w:szCs w:val="24"/>
        </w:rPr>
        <w:t>mlčenlivost a obchodní tajemství</w:t>
      </w:r>
      <w:r w:rsidR="007065EE" w:rsidRPr="00206CA3">
        <w:rPr>
          <w:rStyle w:val="Odkaznavysvtlivky"/>
          <w:rFonts w:ascii="Times New Roman" w:hAnsi="Times New Roman"/>
          <w:sz w:val="24"/>
          <w:szCs w:val="24"/>
        </w:rPr>
        <w:endnoteReference w:id="14"/>
      </w:r>
      <w:r w:rsidRPr="0091348B">
        <w:rPr>
          <w:rFonts w:ascii="Times New Roman" w:hAnsi="Times New Roman"/>
          <w:i/>
          <w:sz w:val="24"/>
          <w:szCs w:val="24"/>
        </w:rPr>
        <w:t>:</w:t>
      </w:r>
    </w:p>
    <w:p w14:paraId="77DE0D3E" w14:textId="77777777" w:rsidR="00B118FC" w:rsidRDefault="00B118FC" w:rsidP="00B118FC">
      <w:pPr>
        <w:pStyle w:val="Odstavecseseznamem"/>
        <w:rPr>
          <w:rFonts w:ascii="Times New Roman" w:hAnsi="Times New Roman"/>
          <w:i/>
          <w:sz w:val="24"/>
          <w:szCs w:val="24"/>
        </w:rPr>
      </w:pPr>
    </w:p>
    <w:p w14:paraId="1CAF0108" w14:textId="77777777" w:rsidR="00B118FC" w:rsidRPr="0091348B" w:rsidRDefault="00B118FC" w:rsidP="00B118FC">
      <w:pPr>
        <w:pStyle w:val="Odstavecseseznamem"/>
        <w:keepNext/>
        <w:widowControl w:val="0"/>
        <w:numPr>
          <w:ilvl w:val="0"/>
          <w:numId w:val="1"/>
        </w:numPr>
        <w:tabs>
          <w:tab w:val="left" w:pos="794"/>
        </w:tabs>
        <w:autoSpaceDE w:val="0"/>
        <w:autoSpaceDN w:val="0"/>
        <w:adjustRightInd w:val="0"/>
        <w:spacing w:before="114" w:after="0" w:line="228" w:lineRule="atLeast"/>
        <w:jc w:val="both"/>
        <w:textAlignment w:val="center"/>
        <w:outlineLvl w:val="0"/>
        <w:rPr>
          <w:rFonts w:ascii="Times New Roman" w:hAnsi="Times New Roman"/>
          <w:i/>
          <w:sz w:val="24"/>
          <w:szCs w:val="24"/>
        </w:rPr>
      </w:pPr>
      <w:r>
        <w:rPr>
          <w:rFonts w:ascii="Times New Roman" w:hAnsi="Times New Roman"/>
          <w:i/>
          <w:sz w:val="24"/>
          <w:szCs w:val="24"/>
        </w:rPr>
        <w:t>prohlášení o právním režimu smlouvy a souvisejících povinnostech (případná povinnost uveřejnit smlouvu prostřednictvím registru smluv podle zákona č. </w:t>
      </w:r>
      <w:r w:rsidRPr="00BC46B1">
        <w:rPr>
          <w:rFonts w:ascii="Times New Roman" w:hAnsi="Times New Roman"/>
          <w:i/>
          <w:sz w:val="24"/>
          <w:szCs w:val="24"/>
        </w:rPr>
        <w:t>340/2015 Sb.</w:t>
      </w:r>
      <w:r>
        <w:rPr>
          <w:rFonts w:ascii="Times New Roman" w:hAnsi="Times New Roman"/>
          <w:i/>
          <w:sz w:val="24"/>
          <w:szCs w:val="24"/>
        </w:rPr>
        <w:t xml:space="preserve"> apod.):</w:t>
      </w:r>
    </w:p>
    <w:p w14:paraId="625AC0D3" w14:textId="77777777" w:rsidR="00B118FC" w:rsidRPr="00A80B50" w:rsidRDefault="00B118FC" w:rsidP="00B118FC">
      <w:pPr>
        <w:pStyle w:val="TEXT"/>
        <w:ind w:firstLine="0"/>
        <w:rPr>
          <w:rFonts w:ascii="Times New Roman" w:hAnsi="Times New Roman" w:cs="Times New Roman"/>
          <w:sz w:val="24"/>
          <w:szCs w:val="24"/>
        </w:rPr>
      </w:pPr>
    </w:p>
    <w:p w14:paraId="4EA44215" w14:textId="77777777" w:rsidR="00B118FC" w:rsidRPr="00A80B50" w:rsidRDefault="00B118FC" w:rsidP="00B118FC">
      <w:pPr>
        <w:pStyle w:val="TEXTSTED12NAHOE"/>
        <w:outlineLvl w:val="0"/>
        <w:rPr>
          <w:rFonts w:ascii="Times New Roman" w:hAnsi="Times New Roman" w:cs="Times New Roman"/>
          <w:sz w:val="24"/>
          <w:szCs w:val="24"/>
        </w:rPr>
      </w:pPr>
      <w:r>
        <w:rPr>
          <w:rFonts w:ascii="Times New Roman" w:hAnsi="Times New Roman" w:cs="Times New Roman"/>
          <w:sz w:val="24"/>
          <w:szCs w:val="24"/>
        </w:rPr>
        <w:lastRenderedPageBreak/>
        <w:t>V</w:t>
      </w:r>
      <w:r w:rsidRPr="00A80B50">
        <w:rPr>
          <w:rFonts w:ascii="Times New Roman" w:hAnsi="Times New Roman" w:cs="Times New Roman"/>
          <w:sz w:val="24"/>
          <w:szCs w:val="24"/>
        </w:rPr>
        <w:t>.</w:t>
      </w:r>
    </w:p>
    <w:p w14:paraId="0E87FAE5" w14:textId="77777777" w:rsidR="00B118FC" w:rsidRPr="00A80B50" w:rsidRDefault="00B118FC" w:rsidP="00AD0A8C">
      <w:pPr>
        <w:pStyle w:val="TEXTSTED12NAHOE"/>
        <w:tabs>
          <w:tab w:val="clear" w:pos="794"/>
          <w:tab w:val="left" w:pos="851"/>
        </w:tabs>
        <w:ind w:firstLine="851"/>
        <w:jc w:val="both"/>
        <w:outlineLvl w:val="0"/>
        <w:rPr>
          <w:rFonts w:ascii="Times New Roman" w:hAnsi="Times New Roman" w:cs="Times New Roman"/>
          <w:sz w:val="24"/>
          <w:szCs w:val="24"/>
        </w:rPr>
      </w:pPr>
      <w:r w:rsidRPr="00A80B50">
        <w:rPr>
          <w:rFonts w:ascii="Times New Roman" w:hAnsi="Times New Roman" w:cs="Times New Roman"/>
          <w:sz w:val="24"/>
          <w:szCs w:val="24"/>
        </w:rPr>
        <w:t>Účastníci smlouvu přečetli, s jejím obsahem souhlasí, což stvrzují podpisy.</w:t>
      </w:r>
    </w:p>
    <w:p w14:paraId="11B0DFD0" w14:textId="77777777" w:rsidR="00B118FC" w:rsidRPr="00A80B50" w:rsidRDefault="00B118FC" w:rsidP="00B118FC">
      <w:pPr>
        <w:pStyle w:val="PODPISYTEKY2SLOUPCE"/>
        <w:rPr>
          <w:rFonts w:ascii="Times New Roman" w:hAnsi="Times New Roman" w:cs="Times New Roman"/>
          <w:sz w:val="24"/>
          <w:szCs w:val="24"/>
        </w:rPr>
      </w:pPr>
    </w:p>
    <w:p w14:paraId="4986E004" w14:textId="77777777" w:rsidR="00B118FC" w:rsidRPr="00A80B50" w:rsidRDefault="00B118FC" w:rsidP="00B118FC">
      <w:pPr>
        <w:pStyle w:val="PODPISYTEKY2SLOUPCE"/>
        <w:rPr>
          <w:rFonts w:ascii="Times New Roman" w:hAnsi="Times New Roman" w:cs="Times New Roman"/>
          <w:sz w:val="24"/>
          <w:szCs w:val="24"/>
        </w:rPr>
      </w:pPr>
      <w:r w:rsidRPr="00A80B50">
        <w:rPr>
          <w:rFonts w:ascii="Times New Roman" w:hAnsi="Times New Roman" w:cs="Times New Roman"/>
          <w:sz w:val="24"/>
          <w:szCs w:val="24"/>
        </w:rPr>
        <w:t>V...........</w:t>
      </w:r>
      <w:r>
        <w:rPr>
          <w:rFonts w:ascii="Times New Roman" w:hAnsi="Times New Roman" w:cs="Times New Roman"/>
          <w:sz w:val="24"/>
          <w:szCs w:val="24"/>
        </w:rPr>
        <w:t>...</w:t>
      </w:r>
      <w:r w:rsidRPr="00A80B50">
        <w:rPr>
          <w:rFonts w:ascii="Times New Roman" w:hAnsi="Times New Roman" w:cs="Times New Roman"/>
          <w:sz w:val="24"/>
          <w:szCs w:val="24"/>
        </w:rPr>
        <w:t>dne.....................</w:t>
      </w:r>
    </w:p>
    <w:p w14:paraId="564CCECC" w14:textId="77777777" w:rsidR="00B118FC" w:rsidRPr="00A80B50" w:rsidRDefault="00B118FC" w:rsidP="00B118FC">
      <w:pPr>
        <w:pStyle w:val="PODPISYTEKY2SLOUPCE"/>
        <w:rPr>
          <w:rFonts w:ascii="Times New Roman" w:hAnsi="Times New Roman" w:cs="Times New Roman"/>
          <w:sz w:val="24"/>
          <w:szCs w:val="24"/>
        </w:rPr>
      </w:pPr>
    </w:p>
    <w:p w14:paraId="5BA63DAD" w14:textId="77777777" w:rsidR="00B118FC" w:rsidRPr="00A80B50" w:rsidRDefault="00B118FC" w:rsidP="00B118FC">
      <w:pPr>
        <w:pStyle w:val="PODPISYTEKY2SLOUPCE"/>
        <w:rPr>
          <w:rFonts w:ascii="Times New Roman" w:hAnsi="Times New Roman" w:cs="Times New Roman"/>
          <w:sz w:val="24"/>
          <w:szCs w:val="24"/>
        </w:rPr>
      </w:pPr>
    </w:p>
    <w:p w14:paraId="13990053" w14:textId="77777777" w:rsidR="00B118FC" w:rsidRPr="00A80B50" w:rsidRDefault="00B118FC" w:rsidP="00B118FC">
      <w:pPr>
        <w:pStyle w:val="PODPISYTEKY2SLOUPCE"/>
        <w:rPr>
          <w:rFonts w:ascii="Times New Roman" w:hAnsi="Times New Roman" w:cs="Times New Roman"/>
          <w:sz w:val="24"/>
          <w:szCs w:val="24"/>
        </w:rPr>
      </w:pPr>
      <w:r w:rsidRPr="00A80B50">
        <w:rPr>
          <w:rFonts w:ascii="Times New Roman" w:hAnsi="Times New Roman" w:cs="Times New Roman"/>
          <w:sz w:val="24"/>
          <w:szCs w:val="24"/>
        </w:rPr>
        <w:tab/>
        <w:t>…………………</w:t>
      </w:r>
      <w:r w:rsidRPr="00A80B50">
        <w:rPr>
          <w:rFonts w:ascii="Times New Roman" w:hAnsi="Times New Roman" w:cs="Times New Roman"/>
          <w:sz w:val="24"/>
          <w:szCs w:val="24"/>
        </w:rPr>
        <w:tab/>
      </w:r>
      <w:r w:rsidRPr="00A80B50">
        <w:rPr>
          <w:rFonts w:ascii="Times New Roman" w:hAnsi="Times New Roman" w:cs="Times New Roman"/>
          <w:sz w:val="24"/>
          <w:szCs w:val="24"/>
        </w:rPr>
        <w:tab/>
      </w:r>
      <w:r w:rsidRPr="00A80B50">
        <w:rPr>
          <w:rFonts w:ascii="Times New Roman" w:hAnsi="Times New Roman" w:cs="Times New Roman"/>
          <w:sz w:val="24"/>
          <w:szCs w:val="24"/>
        </w:rPr>
        <w:tab/>
      </w:r>
      <w:r>
        <w:rPr>
          <w:rFonts w:ascii="Times New Roman" w:hAnsi="Times New Roman" w:cs="Times New Roman"/>
          <w:sz w:val="24"/>
          <w:szCs w:val="24"/>
        </w:rPr>
        <w:t xml:space="preserve">  </w:t>
      </w:r>
      <w:r w:rsidRPr="00A80B50">
        <w:rPr>
          <w:rFonts w:ascii="Times New Roman" w:hAnsi="Times New Roman" w:cs="Times New Roman"/>
          <w:sz w:val="24"/>
          <w:szCs w:val="24"/>
        </w:rPr>
        <w:t xml:space="preserve">………………… </w:t>
      </w:r>
    </w:p>
    <w:p w14:paraId="6FAE27E5" w14:textId="77777777" w:rsidR="00B118FC" w:rsidRDefault="00B118FC" w:rsidP="00B118FC">
      <w:pPr>
        <w:pStyle w:val="PODPISYZAVZOREM2SLOUPCE"/>
        <w:rPr>
          <w:rFonts w:ascii="Times New Roman" w:hAnsi="Times New Roman" w:cs="Times New Roman"/>
          <w:sz w:val="24"/>
          <w:szCs w:val="24"/>
        </w:rPr>
      </w:pPr>
      <w:r w:rsidRPr="00A80B50">
        <w:rPr>
          <w:rFonts w:ascii="Times New Roman" w:hAnsi="Times New Roman" w:cs="Times New Roman"/>
          <w:sz w:val="24"/>
          <w:szCs w:val="24"/>
        </w:rPr>
        <w:tab/>
        <w:t>Oprá</w:t>
      </w:r>
      <w:r>
        <w:rPr>
          <w:rFonts w:ascii="Times New Roman" w:hAnsi="Times New Roman" w:cs="Times New Roman"/>
          <w:sz w:val="24"/>
          <w:szCs w:val="24"/>
        </w:rPr>
        <w:t>vněná osoba</w:t>
      </w:r>
      <w:r w:rsidRPr="00A80B50">
        <w:rPr>
          <w:rFonts w:ascii="Times New Roman" w:hAnsi="Times New Roman" w:cs="Times New Roman"/>
          <w:sz w:val="24"/>
          <w:szCs w:val="24"/>
        </w:rPr>
        <w:t xml:space="preserve"> (podpis)</w:t>
      </w:r>
      <w:r w:rsidRPr="00A80B50">
        <w:rPr>
          <w:rFonts w:ascii="Times New Roman" w:hAnsi="Times New Roman" w:cs="Times New Roman"/>
          <w:sz w:val="24"/>
          <w:szCs w:val="24"/>
        </w:rPr>
        <w:tab/>
      </w:r>
      <w:r w:rsidRPr="00A80B50">
        <w:rPr>
          <w:rFonts w:ascii="Times New Roman" w:hAnsi="Times New Roman" w:cs="Times New Roman"/>
          <w:sz w:val="24"/>
          <w:szCs w:val="24"/>
        </w:rPr>
        <w:tab/>
      </w:r>
      <w:r w:rsidRPr="00A80B50">
        <w:rPr>
          <w:rFonts w:ascii="Times New Roman" w:hAnsi="Times New Roman" w:cs="Times New Roman"/>
          <w:sz w:val="24"/>
          <w:szCs w:val="24"/>
        </w:rPr>
        <w:tab/>
      </w:r>
      <w:r>
        <w:rPr>
          <w:rFonts w:ascii="Times New Roman" w:hAnsi="Times New Roman" w:cs="Times New Roman"/>
          <w:sz w:val="24"/>
          <w:szCs w:val="24"/>
        </w:rPr>
        <w:t>Povinná</w:t>
      </w:r>
      <w:r w:rsidRPr="00A80B50">
        <w:rPr>
          <w:rFonts w:ascii="Times New Roman" w:hAnsi="Times New Roman" w:cs="Times New Roman"/>
          <w:sz w:val="24"/>
          <w:szCs w:val="24"/>
        </w:rPr>
        <w:t xml:space="preserve"> </w:t>
      </w:r>
      <w:r>
        <w:rPr>
          <w:rFonts w:ascii="Times New Roman" w:hAnsi="Times New Roman" w:cs="Times New Roman"/>
          <w:sz w:val="24"/>
          <w:szCs w:val="24"/>
        </w:rPr>
        <w:t xml:space="preserve">osoba </w:t>
      </w:r>
      <w:r w:rsidRPr="00A80B50">
        <w:rPr>
          <w:rFonts w:ascii="Times New Roman" w:hAnsi="Times New Roman" w:cs="Times New Roman"/>
          <w:sz w:val="24"/>
          <w:szCs w:val="24"/>
        </w:rPr>
        <w:t>(podpis)</w:t>
      </w:r>
    </w:p>
    <w:p w14:paraId="073D81CB" w14:textId="77777777" w:rsidR="00B118FC" w:rsidRDefault="00B118FC" w:rsidP="00B118FC">
      <w:pPr>
        <w:pStyle w:val="PODPISYZAVZOREM2SLOUPCE"/>
        <w:rPr>
          <w:rFonts w:ascii="Times New Roman" w:hAnsi="Times New Roman" w:cs="Times New Roman"/>
          <w:sz w:val="24"/>
          <w:szCs w:val="24"/>
        </w:rPr>
      </w:pPr>
    </w:p>
    <w:p w14:paraId="5DA8F720" w14:textId="29A83BAC" w:rsidR="00B118FC" w:rsidRDefault="00B118FC" w:rsidP="00B118FC">
      <w:pPr>
        <w:pStyle w:val="PODPISYZAVZOREM2SLOUPCE"/>
        <w:rPr>
          <w:rFonts w:ascii="Times New Roman" w:hAnsi="Times New Roman" w:cs="Times New Roman"/>
          <w:sz w:val="24"/>
          <w:szCs w:val="24"/>
        </w:rPr>
      </w:pPr>
    </w:p>
    <w:p w14:paraId="36060C67" w14:textId="211699DF" w:rsidR="00271109" w:rsidRDefault="00271109" w:rsidP="00B118FC">
      <w:pPr>
        <w:pStyle w:val="PODPISYZAVZOREM2SLOUPCE"/>
        <w:rPr>
          <w:rFonts w:ascii="Times New Roman" w:hAnsi="Times New Roman" w:cs="Times New Roman"/>
          <w:sz w:val="24"/>
          <w:szCs w:val="24"/>
        </w:rPr>
      </w:pPr>
    </w:p>
    <w:p w14:paraId="04D06726" w14:textId="4A11C75D" w:rsidR="00271109" w:rsidRDefault="00271109" w:rsidP="00B118FC">
      <w:pPr>
        <w:pStyle w:val="PODPISYZAVZOREM2SLOUPCE"/>
        <w:rPr>
          <w:rFonts w:ascii="Times New Roman" w:hAnsi="Times New Roman" w:cs="Times New Roman"/>
          <w:sz w:val="24"/>
          <w:szCs w:val="24"/>
        </w:rPr>
      </w:pPr>
    </w:p>
    <w:p w14:paraId="361D712D" w14:textId="77777777" w:rsidR="00B118FC" w:rsidRDefault="00B118FC" w:rsidP="00B118FC">
      <w:pPr>
        <w:pStyle w:val="PODPISYZAVZOREM2SLOUPCE"/>
        <w:rPr>
          <w:rFonts w:ascii="Times New Roman" w:hAnsi="Times New Roman" w:cs="Times New Roman"/>
          <w:sz w:val="24"/>
          <w:szCs w:val="24"/>
        </w:rPr>
      </w:pPr>
    </w:p>
    <w:p w14:paraId="228B8A11" w14:textId="77777777" w:rsidR="00B118FC" w:rsidRPr="00556672" w:rsidRDefault="00B118FC" w:rsidP="00B118FC">
      <w:pPr>
        <w:pStyle w:val="PODPISYZAVZOREM2SLOUPCE"/>
        <w:rPr>
          <w:rFonts w:ascii="Times New Roman" w:hAnsi="Times New Roman" w:cs="Times New Roman"/>
          <w:sz w:val="24"/>
          <w:szCs w:val="24"/>
        </w:rPr>
      </w:pPr>
      <w:r w:rsidRPr="00EF4301">
        <w:rPr>
          <w:rFonts w:ascii="Times New Roman" w:hAnsi="Times New Roman" w:cs="Times New Roman"/>
          <w:sz w:val="24"/>
          <w:szCs w:val="24"/>
        </w:rPr>
        <w:t>Přílohy ke smlouvě o přístupu k fyzické infrastruktuře:</w:t>
      </w:r>
    </w:p>
    <w:p w14:paraId="5E3C62EC" w14:textId="79F7D1F7" w:rsidR="00992696" w:rsidRDefault="00992696"/>
    <w:p w14:paraId="333EFBB9" w14:textId="124BBFF4" w:rsidR="00DA17CD" w:rsidRDefault="00DA17CD"/>
    <w:p w14:paraId="7F0F9BA6" w14:textId="14D32F5C" w:rsidR="00DA17CD" w:rsidRDefault="00DA17CD"/>
    <w:p w14:paraId="04CCA03C" w14:textId="392BE009" w:rsidR="00DA17CD" w:rsidRDefault="00DA17CD"/>
    <w:p w14:paraId="633E829F" w14:textId="7026074B" w:rsidR="00DA17CD" w:rsidRDefault="00DA17CD"/>
    <w:p w14:paraId="7DF2B9E9" w14:textId="26C9DF24" w:rsidR="00DA17CD" w:rsidRDefault="00DA17CD"/>
    <w:p w14:paraId="29821CC1" w14:textId="7F95E62F" w:rsidR="00B51E26" w:rsidRDefault="00B51E26"/>
    <w:p w14:paraId="34ACA39E" w14:textId="5E0DB8B1" w:rsidR="00B51E26" w:rsidRDefault="00B51E26"/>
    <w:p w14:paraId="4F734567" w14:textId="143A57DD" w:rsidR="00B51E26" w:rsidRDefault="00B51E26"/>
    <w:p w14:paraId="1D496BCA" w14:textId="24B8E832" w:rsidR="00B51E26" w:rsidRDefault="00B51E26"/>
    <w:p w14:paraId="64B08866" w14:textId="73883398" w:rsidR="00B51E26" w:rsidRDefault="00B51E26"/>
    <w:p w14:paraId="4B3037DE" w14:textId="77777777" w:rsidR="007065EE" w:rsidRDefault="007065EE"/>
    <w:p w14:paraId="7FBD9F19" w14:textId="285616CC" w:rsidR="00B51E26" w:rsidRDefault="00B51E26"/>
    <w:p w14:paraId="09B5532D" w14:textId="0C448845" w:rsidR="00F27B94" w:rsidRDefault="00F27B94"/>
    <w:p w14:paraId="3C2C64E8" w14:textId="0E27E7B5" w:rsidR="00F27B94" w:rsidRDefault="00F27B94"/>
    <w:p w14:paraId="2BF0D2E9" w14:textId="06256701" w:rsidR="00F27B94" w:rsidRDefault="00F27B94"/>
    <w:p w14:paraId="63ED3661" w14:textId="1E4C0DBC" w:rsidR="00F27B94" w:rsidRDefault="00F27B94"/>
    <w:p w14:paraId="5599E186" w14:textId="0B6DB065" w:rsidR="00F27B94" w:rsidRDefault="00F27B94"/>
    <w:p w14:paraId="2CF6305F" w14:textId="271A1B38" w:rsidR="00DA17CD" w:rsidRDefault="00DA17CD"/>
    <w:p w14:paraId="20A2692D" w14:textId="51B82DD0" w:rsidR="00DA17CD" w:rsidRPr="007D41B7" w:rsidRDefault="00DA17CD" w:rsidP="00DE57BB">
      <w:pPr>
        <w:spacing w:line="240" w:lineRule="auto"/>
        <w:rPr>
          <w:rFonts w:ascii="Times New Roman" w:eastAsia="Times New Roman" w:hAnsi="Times New Roman"/>
          <w:b/>
          <w:color w:val="000000"/>
          <w:sz w:val="24"/>
          <w:szCs w:val="24"/>
          <w:lang w:eastAsia="cs-CZ"/>
        </w:rPr>
      </w:pPr>
      <w:r w:rsidRPr="007D41B7">
        <w:rPr>
          <w:rFonts w:ascii="Times New Roman" w:eastAsia="Times New Roman" w:hAnsi="Times New Roman"/>
          <w:b/>
          <w:color w:val="000000"/>
          <w:sz w:val="24"/>
          <w:szCs w:val="24"/>
          <w:lang w:eastAsia="cs-CZ"/>
        </w:rPr>
        <w:lastRenderedPageBreak/>
        <w:t>Vysvětlivky</w:t>
      </w:r>
      <w:r w:rsidR="0090197D" w:rsidRPr="007D41B7">
        <w:rPr>
          <w:rFonts w:ascii="Times New Roman" w:eastAsia="Times New Roman" w:hAnsi="Times New Roman"/>
          <w:b/>
          <w:color w:val="000000"/>
          <w:sz w:val="24"/>
          <w:szCs w:val="24"/>
          <w:lang w:eastAsia="cs-CZ"/>
        </w:rPr>
        <w:t xml:space="preserve"> ke vzoru smlouvy o přístupu k fyzické infrastruktuře</w:t>
      </w:r>
      <w:r w:rsidR="00D37266">
        <w:rPr>
          <w:rFonts w:ascii="Times New Roman" w:eastAsia="Times New Roman" w:hAnsi="Times New Roman"/>
          <w:b/>
          <w:color w:val="000000"/>
          <w:sz w:val="24"/>
          <w:szCs w:val="24"/>
          <w:lang w:eastAsia="cs-CZ"/>
        </w:rPr>
        <w:t xml:space="preserve"> (pozn. nejsou součástí návrhu smlouvy o přístupu k fyzické infrastruktuře podle § 4 odst. 2 zákona)</w:t>
      </w:r>
      <w:r w:rsidRPr="007D41B7">
        <w:rPr>
          <w:rFonts w:ascii="Times New Roman" w:eastAsia="Times New Roman" w:hAnsi="Times New Roman"/>
          <w:b/>
          <w:color w:val="000000"/>
          <w:sz w:val="24"/>
          <w:szCs w:val="24"/>
          <w:lang w:eastAsia="cs-CZ"/>
        </w:rPr>
        <w:t>:</w:t>
      </w:r>
    </w:p>
    <w:sectPr w:rsidR="00DA17CD" w:rsidRPr="007D41B7" w:rsidSect="00E11013">
      <w:endnotePr>
        <w:numFmt w:val="decimal"/>
      </w:endnotePr>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D5794" w14:textId="77777777" w:rsidR="0040128C" w:rsidRDefault="0040128C" w:rsidP="00DA17CD">
      <w:pPr>
        <w:spacing w:after="0" w:line="240" w:lineRule="auto"/>
      </w:pPr>
      <w:r>
        <w:separator/>
      </w:r>
    </w:p>
  </w:endnote>
  <w:endnote w:type="continuationSeparator" w:id="0">
    <w:p w14:paraId="1BC32543" w14:textId="77777777" w:rsidR="0040128C" w:rsidRDefault="0040128C" w:rsidP="00DA17CD">
      <w:pPr>
        <w:spacing w:after="0" w:line="240" w:lineRule="auto"/>
      </w:pPr>
      <w:r>
        <w:continuationSeparator/>
      </w:r>
    </w:p>
  </w:endnote>
  <w:endnote w:id="1">
    <w:p w14:paraId="65EB35FD" w14:textId="3A44005C" w:rsidR="0040128C" w:rsidRDefault="0040128C" w:rsidP="00E01BB6">
      <w:pPr>
        <w:pStyle w:val="Textodstavce"/>
        <w:numPr>
          <w:ilvl w:val="0"/>
          <w:numId w:val="0"/>
        </w:numPr>
      </w:pPr>
      <w:r>
        <w:rPr>
          <w:rStyle w:val="Odkaznavysvtlivky"/>
        </w:rPr>
        <w:endnoteRef/>
      </w:r>
      <w:r>
        <w:t xml:space="preserve"> Smlouva o přístupu k fyzické infrastruktuře by zejména měla obsahovat identifikaci oprávněné osoby, povinné osoby a dále v souladu s § 4 odst. 2 zákona vymezení fyzické infrastruktury, ke které je požadován přístup, vymezení vysokorychlostní sítě elektronických komunikací, podmínky umístění (zřízení a provozování) vysokorychlostní sítě ve/na fyzické infrastruktuře a cenu za přístup. </w:t>
      </w:r>
    </w:p>
    <w:p w14:paraId="6C04D42E" w14:textId="27AEF607" w:rsidR="0040128C" w:rsidRPr="00D42C73" w:rsidRDefault="0040128C" w:rsidP="0090197D">
      <w:pPr>
        <w:pStyle w:val="Textvysvtlivek"/>
        <w:jc w:val="both"/>
        <w:rPr>
          <w:rFonts w:ascii="Times New Roman" w:eastAsia="Times New Roman" w:hAnsi="Times New Roman"/>
          <w:sz w:val="24"/>
          <w:lang w:eastAsia="cs-CZ"/>
        </w:rPr>
      </w:pPr>
      <w:r w:rsidRPr="00D42C73">
        <w:rPr>
          <w:rFonts w:ascii="Times New Roman" w:eastAsia="Times New Roman" w:hAnsi="Times New Roman"/>
          <w:sz w:val="24"/>
          <w:lang w:eastAsia="cs-CZ"/>
        </w:rPr>
        <w:t>Kurzívou uvedené v tomto vzoru smlouvy o přístupu k fyzické infrastruktuře jsou podle názoru Českého telekomunikačního úřadu (dále jen „Úřad“) pro předmětný typ smlouvy typické obsahové náležitosti, které však ne</w:t>
      </w:r>
      <w:r>
        <w:rPr>
          <w:rFonts w:ascii="Times New Roman" w:eastAsia="Times New Roman" w:hAnsi="Times New Roman"/>
          <w:sz w:val="24"/>
          <w:lang w:eastAsia="cs-CZ"/>
        </w:rPr>
        <w:t>jsou povinnými náležitostmi pro podání žádosti a současně</w:t>
      </w:r>
      <w:r w:rsidRPr="00D42C73">
        <w:rPr>
          <w:rFonts w:ascii="Times New Roman" w:eastAsia="Times New Roman" w:hAnsi="Times New Roman"/>
          <w:sz w:val="24"/>
          <w:lang w:eastAsia="cs-CZ"/>
        </w:rPr>
        <w:t xml:space="preserve"> nebrání tomu, aby si smluvní strany ve smlouvě sjednaly odlišná, resp. další smluvní ujednání ve vzoru neuvedená, nebo, aby kurzívou uvedené části vzoru smlouvy upravily jinak. Ve věcech neupravených smlouvou se vztahy smluvních stran řídí příslušnými právními předpisy upravujícími smluvní vztahy.</w:t>
      </w:r>
    </w:p>
    <w:p w14:paraId="089AC118" w14:textId="77777777" w:rsidR="0040128C" w:rsidRPr="00D42C73" w:rsidRDefault="0040128C" w:rsidP="0090197D">
      <w:pPr>
        <w:pStyle w:val="Textvysvtlivek"/>
        <w:jc w:val="both"/>
      </w:pPr>
    </w:p>
  </w:endnote>
  <w:endnote w:id="2">
    <w:p w14:paraId="7F13B53A" w14:textId="77777777" w:rsidR="0040128C" w:rsidRPr="00D42C73" w:rsidRDefault="0040128C" w:rsidP="0090197D">
      <w:pPr>
        <w:pStyle w:val="Textvysvtlivek"/>
        <w:jc w:val="both"/>
        <w:rPr>
          <w:rFonts w:ascii="Times New Roman" w:eastAsia="Times New Roman" w:hAnsi="Times New Roman"/>
          <w:sz w:val="24"/>
          <w:lang w:eastAsia="cs-CZ"/>
        </w:rPr>
      </w:pPr>
      <w:r w:rsidRPr="00D42C73">
        <w:rPr>
          <w:rStyle w:val="Odkaznavysvtlivky"/>
          <w:rFonts w:ascii="Times New Roman" w:eastAsia="Times New Roman" w:hAnsi="Times New Roman"/>
          <w:sz w:val="24"/>
          <w:lang w:eastAsia="cs-CZ"/>
        </w:rPr>
        <w:endnoteRef/>
      </w:r>
      <w:r w:rsidRPr="00D42C73">
        <w:rPr>
          <w:rStyle w:val="Odkaznavysvtlivky"/>
          <w:rFonts w:ascii="Times New Roman" w:eastAsia="Times New Roman" w:hAnsi="Times New Roman"/>
          <w:sz w:val="24"/>
          <w:lang w:eastAsia="cs-CZ"/>
        </w:rPr>
        <w:t xml:space="preserve"> </w:t>
      </w:r>
      <w:r w:rsidRPr="00D42C73">
        <w:t xml:space="preserve"> </w:t>
      </w:r>
      <w:r w:rsidRPr="00D42C73">
        <w:rPr>
          <w:rFonts w:ascii="Times New Roman" w:eastAsia="Times New Roman" w:hAnsi="Times New Roman"/>
          <w:sz w:val="24"/>
          <w:lang w:eastAsia="cs-CZ"/>
        </w:rPr>
        <w:t xml:space="preserve">Definice přístupu k fyzické infrastruktuře je uvedena v tomto vzoru smlouvy z toho důvodu, aby byl jednoznačně vymezen předmět smlouvy. Součástí smlouvy mají být jednak podmínky pro zřízení (včetně instalace) vysokorychlostní sítě, případně její části (prvků) v/na fyzické infrastruktuře, ale také podmínky jejího provozování. </w:t>
      </w:r>
    </w:p>
    <w:p w14:paraId="0813BC49" w14:textId="77777777" w:rsidR="0040128C" w:rsidRPr="00D42C73" w:rsidRDefault="0040128C" w:rsidP="0090197D">
      <w:pPr>
        <w:pStyle w:val="Textvysvtlivek"/>
        <w:jc w:val="both"/>
        <w:rPr>
          <w:rFonts w:ascii="Times New Roman" w:eastAsia="Times New Roman" w:hAnsi="Times New Roman"/>
          <w:sz w:val="24"/>
          <w:lang w:eastAsia="cs-CZ"/>
        </w:rPr>
      </w:pPr>
    </w:p>
    <w:p w14:paraId="0C8ECD67" w14:textId="3C7E4F84" w:rsidR="0040128C" w:rsidRDefault="0040128C" w:rsidP="0090197D">
      <w:pPr>
        <w:pStyle w:val="Textvysvtlivek"/>
        <w:jc w:val="both"/>
        <w:rPr>
          <w:rFonts w:ascii="Times New Roman" w:eastAsia="Times New Roman" w:hAnsi="Times New Roman"/>
          <w:sz w:val="24"/>
          <w:lang w:eastAsia="cs-CZ"/>
        </w:rPr>
      </w:pPr>
      <w:r w:rsidRPr="00D42C73">
        <w:rPr>
          <w:rFonts w:ascii="Times New Roman" w:eastAsia="Times New Roman" w:hAnsi="Times New Roman"/>
          <w:sz w:val="24"/>
          <w:lang w:eastAsia="cs-CZ"/>
        </w:rPr>
        <w:t>S ohledem na předmět smlouvy by se mělo jednat o vztah dlouhodobější (slovy</w:t>
      </w:r>
      <w:r>
        <w:rPr>
          <w:rFonts w:ascii="Times New Roman" w:eastAsia="Times New Roman" w:hAnsi="Times New Roman"/>
          <w:sz w:val="24"/>
          <w:lang w:eastAsia="cs-CZ"/>
        </w:rPr>
        <w:t xml:space="preserve"> zákona o „trvalé umístění“)</w:t>
      </w:r>
      <w:r w:rsidRPr="003407A7">
        <w:rPr>
          <w:rFonts w:ascii="Times New Roman" w:eastAsia="Times New Roman" w:hAnsi="Times New Roman"/>
          <w:sz w:val="24"/>
          <w:lang w:eastAsia="cs-CZ"/>
        </w:rPr>
        <w:t>, který by zohledňoval zejména návratnost investic spojených se zavedením vysokorychlostní sítě. Je ponecháno na smluvních stranách, jakým způsobem si trvalost</w:t>
      </w:r>
      <w:r>
        <w:rPr>
          <w:rFonts w:ascii="Times New Roman" w:eastAsia="Times New Roman" w:hAnsi="Times New Roman"/>
          <w:sz w:val="24"/>
          <w:lang w:eastAsia="cs-CZ"/>
        </w:rPr>
        <w:t>, resp. dlouhodobost,</w:t>
      </w:r>
      <w:r w:rsidRPr="003407A7">
        <w:rPr>
          <w:rFonts w:ascii="Times New Roman" w:eastAsia="Times New Roman" w:hAnsi="Times New Roman"/>
          <w:sz w:val="24"/>
          <w:lang w:eastAsia="cs-CZ"/>
        </w:rPr>
        <w:t xml:space="preserve"> vztahu zajistí. Primárně by měla být délka trvání smluvního vztahu omezena fyzickou a právní životností fyzické infrastruktury, doba trvání smlouvy by tak měla být stanovena </w:t>
      </w:r>
      <w:r>
        <w:rPr>
          <w:rFonts w:ascii="Times New Roman" w:eastAsia="Times New Roman" w:hAnsi="Times New Roman"/>
          <w:sz w:val="24"/>
          <w:lang w:eastAsia="cs-CZ"/>
        </w:rPr>
        <w:t xml:space="preserve">zejména </w:t>
      </w:r>
      <w:r w:rsidRPr="003407A7">
        <w:rPr>
          <w:rFonts w:ascii="Times New Roman" w:eastAsia="Times New Roman" w:hAnsi="Times New Roman"/>
          <w:sz w:val="24"/>
          <w:lang w:eastAsia="cs-CZ"/>
        </w:rPr>
        <w:t>v závislost</w:t>
      </w:r>
      <w:r>
        <w:rPr>
          <w:rFonts w:ascii="Times New Roman" w:eastAsia="Times New Roman" w:hAnsi="Times New Roman"/>
          <w:sz w:val="24"/>
          <w:lang w:eastAsia="cs-CZ"/>
        </w:rPr>
        <w:t>i na stavu (faktickém i </w:t>
      </w:r>
      <w:r w:rsidRPr="003407A7">
        <w:rPr>
          <w:rFonts w:ascii="Times New Roman" w:eastAsia="Times New Roman" w:hAnsi="Times New Roman"/>
          <w:sz w:val="24"/>
          <w:lang w:eastAsia="cs-CZ"/>
        </w:rPr>
        <w:t>právním) fyzické infrastruktury.</w:t>
      </w:r>
    </w:p>
    <w:p w14:paraId="54BD52B1" w14:textId="7E1A4509" w:rsidR="0040128C" w:rsidRDefault="0040128C" w:rsidP="0090197D">
      <w:pPr>
        <w:pStyle w:val="Textvysvtlivek"/>
        <w:jc w:val="both"/>
        <w:rPr>
          <w:rFonts w:ascii="Times New Roman" w:eastAsia="Times New Roman" w:hAnsi="Times New Roman"/>
          <w:sz w:val="24"/>
          <w:lang w:eastAsia="cs-CZ"/>
        </w:rPr>
      </w:pPr>
    </w:p>
    <w:p w14:paraId="50D76A52" w14:textId="64A920C5" w:rsidR="0040128C" w:rsidRDefault="0040128C" w:rsidP="0090197D">
      <w:pPr>
        <w:pStyle w:val="Textvysvtlivek"/>
        <w:jc w:val="both"/>
        <w:rPr>
          <w:rFonts w:ascii="Times New Roman" w:eastAsia="Times New Roman" w:hAnsi="Times New Roman"/>
          <w:sz w:val="24"/>
          <w:lang w:eastAsia="cs-CZ"/>
        </w:rPr>
      </w:pPr>
      <w:r>
        <w:rPr>
          <w:rFonts w:ascii="Times New Roman" w:eastAsia="Times New Roman" w:hAnsi="Times New Roman"/>
          <w:sz w:val="24"/>
          <w:lang w:eastAsia="cs-CZ"/>
        </w:rPr>
        <w:t>Právy a povinnostmi vyplývajícími ze smlouvy o přístupu k fyzické infrastruktuře uzavřené podle zákona nejsou dotčena práva a povinnosti vyplývající z ustanovení § 104 zákona č. 127/2005 Sb., o elektronických komunikacích a o </w:t>
      </w:r>
      <w:r w:rsidRPr="00E11013">
        <w:rPr>
          <w:rFonts w:ascii="Times New Roman" w:eastAsia="Times New Roman" w:hAnsi="Times New Roman"/>
          <w:sz w:val="24"/>
          <w:lang w:eastAsia="cs-CZ"/>
        </w:rPr>
        <w:t>změně některých souvisejících zák</w:t>
      </w:r>
      <w:r>
        <w:rPr>
          <w:rFonts w:ascii="Times New Roman" w:eastAsia="Times New Roman" w:hAnsi="Times New Roman"/>
          <w:sz w:val="24"/>
          <w:lang w:eastAsia="cs-CZ"/>
        </w:rPr>
        <w:t>onů (zákon o </w:t>
      </w:r>
      <w:r w:rsidRPr="00E11013">
        <w:rPr>
          <w:rFonts w:ascii="Times New Roman" w:eastAsia="Times New Roman" w:hAnsi="Times New Roman"/>
          <w:sz w:val="24"/>
          <w:lang w:eastAsia="cs-CZ"/>
        </w:rPr>
        <w:t>elektronických komunikacích)</w:t>
      </w:r>
      <w:r>
        <w:rPr>
          <w:rFonts w:ascii="Times New Roman" w:eastAsia="Times New Roman" w:hAnsi="Times New Roman"/>
          <w:sz w:val="24"/>
          <w:lang w:eastAsia="cs-CZ"/>
        </w:rPr>
        <w:t>, ve znění pozdějších předpisů.</w:t>
      </w:r>
    </w:p>
    <w:p w14:paraId="31B3DBCA" w14:textId="6E2F6E85" w:rsidR="0040128C" w:rsidRPr="0090197D" w:rsidRDefault="0040128C">
      <w:pPr>
        <w:pStyle w:val="Textvysvtlivek"/>
        <w:rPr>
          <w:rFonts w:ascii="Times New Roman" w:eastAsia="Times New Roman" w:hAnsi="Times New Roman"/>
          <w:sz w:val="24"/>
          <w:lang w:eastAsia="cs-CZ"/>
        </w:rPr>
      </w:pPr>
    </w:p>
  </w:endnote>
  <w:endnote w:id="3">
    <w:p w14:paraId="20D30BFE" w14:textId="77777777" w:rsidR="0040128C" w:rsidRDefault="0040128C"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Toto smluvní ujednání slouží k zajištění právní jistoty oprávněné osoby.</w:t>
      </w:r>
      <w:r>
        <w:rPr>
          <w:rFonts w:ascii="Times New Roman" w:eastAsia="Times New Roman" w:hAnsi="Times New Roman"/>
          <w:sz w:val="24"/>
          <w:lang w:eastAsia="cs-CZ"/>
        </w:rPr>
        <w:t xml:space="preserve"> Je současně dána </w:t>
      </w:r>
      <w:r w:rsidRPr="00E01BB6">
        <w:rPr>
          <w:rFonts w:ascii="Times New Roman" w:eastAsia="Times New Roman" w:hAnsi="Times New Roman"/>
          <w:sz w:val="24"/>
          <w:lang w:eastAsia="cs-CZ"/>
        </w:rPr>
        <w:t>možnost modifika</w:t>
      </w:r>
      <w:r>
        <w:rPr>
          <w:rFonts w:ascii="Times New Roman" w:eastAsia="Times New Roman" w:hAnsi="Times New Roman"/>
          <w:sz w:val="24"/>
          <w:lang w:eastAsia="cs-CZ"/>
        </w:rPr>
        <w:t xml:space="preserve">ce tohoto ustanovení, pokud si </w:t>
      </w:r>
      <w:r w:rsidRPr="00E01BB6">
        <w:rPr>
          <w:rFonts w:ascii="Times New Roman" w:eastAsia="Times New Roman" w:hAnsi="Times New Roman"/>
          <w:sz w:val="24"/>
          <w:lang w:eastAsia="cs-CZ"/>
        </w:rPr>
        <w:t>je povinná osoba např. jista</w:t>
      </w:r>
      <w:r>
        <w:rPr>
          <w:rFonts w:ascii="Times New Roman" w:eastAsia="Times New Roman" w:hAnsi="Times New Roman"/>
          <w:sz w:val="24"/>
          <w:lang w:eastAsia="cs-CZ"/>
        </w:rPr>
        <w:t xml:space="preserve"> tím</w:t>
      </w:r>
      <w:r w:rsidRPr="00E01BB6">
        <w:rPr>
          <w:rFonts w:ascii="Times New Roman" w:eastAsia="Times New Roman" w:hAnsi="Times New Roman"/>
          <w:sz w:val="24"/>
          <w:lang w:eastAsia="cs-CZ"/>
        </w:rPr>
        <w:t xml:space="preserve">, že je oprávněna využívat fyzické infrastruktury a nemovitosti, na níž je fyzická infrastruktura umístěna, po dobu trvání smlouvy, je vhodné formulaci tohoto ustanovení smlouvy </w:t>
      </w:r>
      <w:r>
        <w:rPr>
          <w:rFonts w:ascii="Times New Roman" w:eastAsia="Times New Roman" w:hAnsi="Times New Roman"/>
          <w:sz w:val="24"/>
          <w:lang w:eastAsia="cs-CZ"/>
        </w:rPr>
        <w:t xml:space="preserve">v tomto smyslu </w:t>
      </w:r>
      <w:r w:rsidRPr="00E01BB6">
        <w:rPr>
          <w:rFonts w:ascii="Times New Roman" w:eastAsia="Times New Roman" w:hAnsi="Times New Roman"/>
          <w:sz w:val="24"/>
          <w:lang w:eastAsia="cs-CZ"/>
        </w:rPr>
        <w:t>doplnit</w:t>
      </w:r>
      <w:r>
        <w:rPr>
          <w:rFonts w:ascii="Times New Roman" w:eastAsia="Times New Roman" w:hAnsi="Times New Roman"/>
          <w:sz w:val="24"/>
          <w:lang w:eastAsia="cs-CZ"/>
        </w:rPr>
        <w:t>, resp. upravit</w:t>
      </w:r>
      <w:r w:rsidRPr="00E01BB6">
        <w:rPr>
          <w:rFonts w:ascii="Times New Roman" w:eastAsia="Times New Roman" w:hAnsi="Times New Roman"/>
          <w:sz w:val="24"/>
          <w:lang w:eastAsia="cs-CZ"/>
        </w:rPr>
        <w:t>.</w:t>
      </w:r>
      <w:r>
        <w:rPr>
          <w:rFonts w:ascii="Times New Roman" w:eastAsia="Times New Roman" w:hAnsi="Times New Roman"/>
          <w:sz w:val="24"/>
          <w:lang w:eastAsia="cs-CZ"/>
        </w:rPr>
        <w:t xml:space="preserve"> </w:t>
      </w:r>
    </w:p>
    <w:p w14:paraId="576860E1" w14:textId="182522B1" w:rsidR="0040128C" w:rsidRDefault="0040128C" w:rsidP="0090197D">
      <w:pPr>
        <w:pStyle w:val="Textvysvtlivek"/>
        <w:jc w:val="both"/>
      </w:pPr>
    </w:p>
  </w:endnote>
  <w:endnote w:id="4">
    <w:p w14:paraId="37720964" w14:textId="69D52E5F" w:rsidR="0040128C" w:rsidRDefault="0040128C"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sidRPr="00A36325">
        <w:rPr>
          <w:rFonts w:ascii="Times New Roman" w:eastAsia="Times New Roman" w:hAnsi="Times New Roman"/>
          <w:sz w:val="24"/>
          <w:lang w:eastAsia="cs-CZ"/>
        </w:rPr>
        <w:t xml:space="preserve">Informace o fyzické infrastruktuře </w:t>
      </w:r>
      <w:r>
        <w:rPr>
          <w:rFonts w:ascii="Times New Roman" w:eastAsia="Times New Roman" w:hAnsi="Times New Roman"/>
          <w:sz w:val="24"/>
          <w:lang w:eastAsia="cs-CZ"/>
        </w:rPr>
        <w:t xml:space="preserve">potřebné pro její vymezení </w:t>
      </w:r>
      <w:r w:rsidRPr="00A36325">
        <w:rPr>
          <w:rFonts w:ascii="Times New Roman" w:eastAsia="Times New Roman" w:hAnsi="Times New Roman"/>
          <w:sz w:val="24"/>
          <w:lang w:eastAsia="cs-CZ"/>
        </w:rPr>
        <w:t>může oprávněná osoba získat mimo jiné postupem podle § 6 zákona (právo na poskytnutí souboru</w:t>
      </w:r>
      <w:r>
        <w:rPr>
          <w:rFonts w:ascii="Times New Roman" w:eastAsia="Times New Roman" w:hAnsi="Times New Roman"/>
          <w:sz w:val="24"/>
          <w:lang w:eastAsia="cs-CZ"/>
        </w:rPr>
        <w:t xml:space="preserve"> minimálních údajů o </w:t>
      </w:r>
      <w:r w:rsidRPr="00A36325">
        <w:rPr>
          <w:rFonts w:ascii="Times New Roman" w:eastAsia="Times New Roman" w:hAnsi="Times New Roman"/>
          <w:sz w:val="24"/>
          <w:lang w:eastAsia="cs-CZ"/>
        </w:rPr>
        <w:t xml:space="preserve">fyzické infrastruktuře povinných osob) a podle § 8 </w:t>
      </w:r>
      <w:r>
        <w:rPr>
          <w:rFonts w:ascii="Times New Roman" w:eastAsia="Times New Roman" w:hAnsi="Times New Roman"/>
          <w:sz w:val="24"/>
          <w:lang w:eastAsia="cs-CZ"/>
        </w:rPr>
        <w:t xml:space="preserve">zákona </w:t>
      </w:r>
      <w:r w:rsidRPr="00A36325">
        <w:rPr>
          <w:rFonts w:ascii="Times New Roman" w:eastAsia="Times New Roman" w:hAnsi="Times New Roman"/>
          <w:sz w:val="24"/>
          <w:lang w:eastAsia="cs-CZ"/>
        </w:rPr>
        <w:t>(průzkum na místě).</w:t>
      </w:r>
    </w:p>
    <w:p w14:paraId="18904DC2" w14:textId="77777777" w:rsidR="0040128C" w:rsidRDefault="0040128C">
      <w:pPr>
        <w:pStyle w:val="Textvysvtlivek"/>
      </w:pPr>
    </w:p>
  </w:endnote>
  <w:endnote w:id="5">
    <w:p w14:paraId="39BCA45A" w14:textId="1313DF03" w:rsidR="0040128C" w:rsidRDefault="0040128C"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sidRPr="008965C6">
        <w:rPr>
          <w:rFonts w:ascii="Times New Roman" w:eastAsia="Times New Roman" w:hAnsi="Times New Roman"/>
          <w:sz w:val="24"/>
          <w:lang w:eastAsia="cs-CZ"/>
        </w:rPr>
        <w:t>Fyzickou infrastrukturu je možné</w:t>
      </w:r>
      <w:r>
        <w:rPr>
          <w:rFonts w:ascii="Times New Roman" w:eastAsia="Times New Roman" w:hAnsi="Times New Roman"/>
          <w:sz w:val="24"/>
          <w:lang w:eastAsia="cs-CZ"/>
        </w:rPr>
        <w:t>, především s ohledem na konkrétní typ infrastruktury</w:t>
      </w:r>
      <w:r w:rsidRPr="008965C6">
        <w:rPr>
          <w:rFonts w:ascii="Times New Roman" w:eastAsia="Times New Roman" w:hAnsi="Times New Roman"/>
          <w:sz w:val="24"/>
          <w:lang w:eastAsia="cs-CZ"/>
        </w:rPr>
        <w:t xml:space="preserve"> vymezit šířeji, popř. úžeji tak, aby to bylo pro smluvní strany dostatečné pro účely</w:t>
      </w:r>
      <w:r>
        <w:rPr>
          <w:rFonts w:ascii="Times New Roman" w:eastAsia="Times New Roman" w:hAnsi="Times New Roman"/>
          <w:sz w:val="24"/>
          <w:lang w:eastAsia="cs-CZ"/>
        </w:rPr>
        <w:t xml:space="preserve"> plnění podle</w:t>
      </w:r>
      <w:r w:rsidRPr="008965C6">
        <w:rPr>
          <w:rFonts w:ascii="Times New Roman" w:eastAsia="Times New Roman" w:hAnsi="Times New Roman"/>
          <w:sz w:val="24"/>
          <w:lang w:eastAsia="cs-CZ"/>
        </w:rPr>
        <w:t xml:space="preserve"> této smlouvy.</w:t>
      </w:r>
      <w:r>
        <w:rPr>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Stavby, které se neevidují v katastru, jsou obvykle identifikovány prostřednictvím katastrálního území a parcelního čísla po</w:t>
      </w:r>
      <w:r w:rsidRPr="003407A7">
        <w:rPr>
          <w:rFonts w:ascii="Times New Roman" w:eastAsia="Times New Roman" w:hAnsi="Times New Roman"/>
          <w:sz w:val="24"/>
          <w:lang w:eastAsia="cs-CZ"/>
        </w:rPr>
        <w:t>zemku, na němž jsou postaveny</w:t>
      </w:r>
      <w:r>
        <w:rPr>
          <w:rFonts w:ascii="Times New Roman" w:eastAsia="Times New Roman" w:hAnsi="Times New Roman"/>
          <w:sz w:val="24"/>
          <w:lang w:eastAsia="cs-CZ"/>
        </w:rPr>
        <w:t>,</w:t>
      </w:r>
      <w:r w:rsidRPr="003407A7">
        <w:rPr>
          <w:rFonts w:ascii="Times New Roman" w:eastAsia="Times New Roman" w:hAnsi="Times New Roman"/>
          <w:sz w:val="24"/>
          <w:lang w:eastAsia="cs-CZ"/>
        </w:rPr>
        <w:t xml:space="preserve"> a </w:t>
      </w:r>
      <w:r w:rsidRPr="0090197D">
        <w:rPr>
          <w:rFonts w:ascii="Times New Roman" w:eastAsia="Times New Roman" w:hAnsi="Times New Roman"/>
          <w:sz w:val="24"/>
          <w:lang w:eastAsia="cs-CZ"/>
        </w:rPr>
        <w:t xml:space="preserve">stručnou charakteristikou. Např. „Stavba větrné elektrárny na pozemku </w:t>
      </w:r>
      <w:proofErr w:type="spellStart"/>
      <w:r w:rsidRPr="0090197D">
        <w:rPr>
          <w:rFonts w:ascii="Times New Roman" w:eastAsia="Times New Roman" w:hAnsi="Times New Roman"/>
          <w:sz w:val="24"/>
          <w:lang w:eastAsia="cs-CZ"/>
        </w:rPr>
        <w:t>p.č</w:t>
      </w:r>
      <w:proofErr w:type="spellEnd"/>
      <w:r w:rsidRPr="0090197D">
        <w:rPr>
          <w:rFonts w:ascii="Times New Roman" w:eastAsia="Times New Roman" w:hAnsi="Times New Roman"/>
          <w:sz w:val="24"/>
          <w:lang w:eastAsia="cs-CZ"/>
        </w:rPr>
        <w:t>. X v </w:t>
      </w:r>
      <w:proofErr w:type="spellStart"/>
      <w:r w:rsidRPr="0090197D">
        <w:rPr>
          <w:rFonts w:ascii="Times New Roman" w:eastAsia="Times New Roman" w:hAnsi="Times New Roman"/>
          <w:sz w:val="24"/>
          <w:lang w:eastAsia="cs-CZ"/>
        </w:rPr>
        <w:t>k.ú</w:t>
      </w:r>
      <w:proofErr w:type="spellEnd"/>
      <w:r w:rsidRPr="0090197D">
        <w:rPr>
          <w:rFonts w:ascii="Times New Roman" w:eastAsia="Times New Roman" w:hAnsi="Times New Roman"/>
          <w:sz w:val="24"/>
          <w:lang w:eastAsia="cs-CZ"/>
        </w:rPr>
        <w:t>. Y“.  V</w:t>
      </w:r>
      <w:r>
        <w:rPr>
          <w:rFonts w:ascii="Times New Roman" w:eastAsia="Times New Roman" w:hAnsi="Times New Roman"/>
          <w:sz w:val="24"/>
          <w:lang w:eastAsia="cs-CZ"/>
        </w:rPr>
        <w:t>e spíše výjimečném</w:t>
      </w:r>
      <w:r w:rsidRPr="0090197D">
        <w:rPr>
          <w:rFonts w:ascii="Times New Roman" w:eastAsia="Times New Roman" w:hAnsi="Times New Roman"/>
          <w:sz w:val="24"/>
          <w:lang w:eastAsia="cs-CZ"/>
        </w:rPr>
        <w:t> případě</w:t>
      </w:r>
      <w:r>
        <w:rPr>
          <w:rFonts w:ascii="Times New Roman" w:eastAsia="Times New Roman" w:hAnsi="Times New Roman"/>
          <w:sz w:val="24"/>
          <w:lang w:eastAsia="cs-CZ"/>
        </w:rPr>
        <w:t>, kdy je</w:t>
      </w:r>
      <w:r w:rsidRPr="0090197D">
        <w:rPr>
          <w:rFonts w:ascii="Times New Roman" w:eastAsia="Times New Roman" w:hAnsi="Times New Roman"/>
          <w:sz w:val="24"/>
          <w:lang w:eastAsia="cs-CZ"/>
        </w:rPr>
        <w:t xml:space="preserve"> více stejných staveb na jednom pozemku</w:t>
      </w:r>
      <w:r>
        <w:rPr>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 xml:space="preserve">lze doplnit </w:t>
      </w:r>
      <w:r>
        <w:rPr>
          <w:rFonts w:ascii="Times New Roman" w:eastAsia="Times New Roman" w:hAnsi="Times New Roman"/>
          <w:sz w:val="24"/>
          <w:lang w:eastAsia="cs-CZ"/>
        </w:rPr>
        <w:t xml:space="preserve">další </w:t>
      </w:r>
      <w:r w:rsidRPr="0090197D">
        <w:rPr>
          <w:rFonts w:ascii="Times New Roman" w:eastAsia="Times New Roman" w:hAnsi="Times New Roman"/>
          <w:sz w:val="24"/>
          <w:lang w:eastAsia="cs-CZ"/>
        </w:rPr>
        <w:t xml:space="preserve">bližší identifikační údaj ze stavební dokumentace – např. u sloupu elektrického vedení jeho číslo apod. </w:t>
      </w:r>
    </w:p>
    <w:p w14:paraId="048AA279" w14:textId="77777777" w:rsidR="0040128C" w:rsidRPr="0090197D" w:rsidRDefault="0040128C" w:rsidP="0090197D">
      <w:pPr>
        <w:pStyle w:val="Textvysvtlivek"/>
        <w:jc w:val="both"/>
        <w:rPr>
          <w:rStyle w:val="Odkaznavysvtlivky"/>
        </w:rPr>
      </w:pPr>
    </w:p>
  </w:endnote>
  <w:endnote w:id="6">
    <w:p w14:paraId="3B01505A" w14:textId="10717D70" w:rsidR="0040128C" w:rsidRDefault="0040128C"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t xml:space="preserve"> </w:t>
      </w:r>
      <w:r>
        <w:rPr>
          <w:rFonts w:ascii="Times New Roman" w:eastAsia="Times New Roman" w:hAnsi="Times New Roman"/>
          <w:sz w:val="24"/>
          <w:lang w:eastAsia="cs-CZ"/>
        </w:rPr>
        <w:t xml:space="preserve">Obdobně jako v případě vymezení fyzické infrastruktury, </w:t>
      </w:r>
      <w:r w:rsidRPr="007B2569">
        <w:rPr>
          <w:rFonts w:ascii="Times New Roman" w:eastAsia="Times New Roman" w:hAnsi="Times New Roman"/>
          <w:sz w:val="24"/>
          <w:lang w:eastAsia="cs-CZ"/>
        </w:rPr>
        <w:t xml:space="preserve">je </w:t>
      </w:r>
      <w:r>
        <w:rPr>
          <w:rFonts w:ascii="Times New Roman" w:eastAsia="Times New Roman" w:hAnsi="Times New Roman"/>
          <w:sz w:val="24"/>
          <w:lang w:eastAsia="cs-CZ"/>
        </w:rPr>
        <w:t xml:space="preserve">i v případě vymezení vysokorychlostní sítě, resp. jejích prvků, která je předmětem konkrétní smlouvy o přístupu k fyzické infrastruktuře, </w:t>
      </w:r>
      <w:r w:rsidRPr="007B2569">
        <w:rPr>
          <w:rFonts w:ascii="Times New Roman" w:eastAsia="Times New Roman" w:hAnsi="Times New Roman"/>
          <w:sz w:val="24"/>
          <w:lang w:eastAsia="cs-CZ"/>
        </w:rPr>
        <w:t>na smluvních stranách</w:t>
      </w:r>
      <w:r>
        <w:rPr>
          <w:rFonts w:ascii="Times New Roman" w:eastAsia="Times New Roman" w:hAnsi="Times New Roman"/>
          <w:sz w:val="24"/>
          <w:lang w:eastAsia="cs-CZ"/>
        </w:rPr>
        <w:t xml:space="preserve">, </w:t>
      </w:r>
      <w:r w:rsidRPr="007B2569">
        <w:rPr>
          <w:rFonts w:ascii="Times New Roman" w:eastAsia="Times New Roman" w:hAnsi="Times New Roman"/>
          <w:sz w:val="24"/>
          <w:lang w:eastAsia="cs-CZ"/>
        </w:rPr>
        <w:t xml:space="preserve">aby byla </w:t>
      </w:r>
      <w:r>
        <w:rPr>
          <w:rFonts w:ascii="Times New Roman" w:eastAsia="Times New Roman" w:hAnsi="Times New Roman"/>
          <w:sz w:val="24"/>
          <w:lang w:eastAsia="cs-CZ"/>
        </w:rPr>
        <w:t>taková síť pro účely plnění podle této smlouvy</w:t>
      </w:r>
      <w:r w:rsidRPr="007B2569">
        <w:rPr>
          <w:rFonts w:ascii="Times New Roman" w:eastAsia="Times New Roman" w:hAnsi="Times New Roman"/>
          <w:sz w:val="24"/>
          <w:lang w:eastAsia="cs-CZ"/>
        </w:rPr>
        <w:t xml:space="preserve"> dostatečně vymezena.</w:t>
      </w:r>
      <w:r>
        <w:rPr>
          <w:rFonts w:ascii="Times New Roman" w:eastAsia="Times New Roman" w:hAnsi="Times New Roman"/>
          <w:sz w:val="24"/>
          <w:lang w:eastAsia="cs-CZ"/>
        </w:rPr>
        <w:t xml:space="preserve"> </w:t>
      </w:r>
    </w:p>
    <w:p w14:paraId="5B041E1B" w14:textId="008BBA2D" w:rsidR="0040128C" w:rsidRPr="0090197D" w:rsidRDefault="0040128C" w:rsidP="0090197D">
      <w:pPr>
        <w:pStyle w:val="Textvysvtlivek"/>
        <w:jc w:val="both"/>
        <w:rPr>
          <w:rFonts w:ascii="Times New Roman" w:eastAsia="Times New Roman" w:hAnsi="Times New Roman"/>
          <w:sz w:val="24"/>
          <w:lang w:eastAsia="cs-CZ"/>
        </w:rPr>
      </w:pPr>
    </w:p>
  </w:endnote>
  <w:endnote w:id="7">
    <w:p w14:paraId="386B9603" w14:textId="45734740" w:rsidR="0040128C" w:rsidRDefault="0040128C" w:rsidP="00453109">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Pr>
          <w:rStyle w:val="Odkaznavysvtlivky"/>
          <w:rFonts w:ascii="Times New Roman" w:eastAsia="Times New Roman" w:hAnsi="Times New Roman"/>
          <w:sz w:val="24"/>
          <w:lang w:eastAsia="cs-CZ"/>
        </w:rPr>
        <w:t xml:space="preserve"> </w:t>
      </w:r>
      <w:r>
        <w:rPr>
          <w:rFonts w:ascii="Times New Roman" w:eastAsia="Times New Roman" w:hAnsi="Times New Roman"/>
          <w:sz w:val="24"/>
          <w:lang w:eastAsia="cs-CZ"/>
        </w:rPr>
        <w:t>Vymezení faktického umístění vysokorychlostní sítě lze rozšířit například o výškové určení, a to především v závislosti na druhu fyzické infrastruktury (např. v případě fyzické infrastruktury – stožáru apod.).</w:t>
      </w:r>
    </w:p>
    <w:p w14:paraId="76AAE412" w14:textId="77777777" w:rsidR="0040128C" w:rsidRPr="0090197D" w:rsidRDefault="0040128C" w:rsidP="0090197D">
      <w:pPr>
        <w:pStyle w:val="Textvysvtlivek"/>
        <w:jc w:val="both"/>
        <w:rPr>
          <w:rFonts w:ascii="Times New Roman" w:eastAsia="Times New Roman" w:hAnsi="Times New Roman"/>
          <w:sz w:val="24"/>
          <w:lang w:eastAsia="cs-CZ"/>
        </w:rPr>
      </w:pPr>
    </w:p>
  </w:endnote>
  <w:endnote w:id="8">
    <w:p w14:paraId="2AAC0539" w14:textId="2DE7FF46" w:rsidR="0040128C" w:rsidRDefault="0040128C" w:rsidP="0090197D">
      <w:pPr>
        <w:pStyle w:val="Textvysvtlivek"/>
        <w:jc w:val="both"/>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Příkladem uvedená lhůta 3 měsíců od zřízení (pozn. zřízení ve smyslu kolaudačního souhlasu ve smyslu § 122 zákona č. 183/2006 Sb., o územním plánování a stavebním řádu (stavební zákon), ve znění pozdějších předpisů) lze považovat za přiměřenou, smluvní strany si však mohou dohodnou</w:t>
      </w:r>
      <w:r>
        <w:rPr>
          <w:rFonts w:ascii="Times New Roman" w:eastAsia="Times New Roman" w:hAnsi="Times New Roman"/>
          <w:sz w:val="24"/>
          <w:lang w:eastAsia="cs-CZ"/>
        </w:rPr>
        <w:t>t</w:t>
      </w:r>
      <w:r w:rsidRPr="0090197D">
        <w:rPr>
          <w:rFonts w:ascii="Times New Roman" w:eastAsia="Times New Roman" w:hAnsi="Times New Roman"/>
          <w:sz w:val="24"/>
          <w:lang w:eastAsia="cs-CZ"/>
        </w:rPr>
        <w:t xml:space="preserve"> lhůtu odlišnou</w:t>
      </w:r>
      <w:r>
        <w:t>.</w:t>
      </w:r>
    </w:p>
    <w:p w14:paraId="4125DFDB" w14:textId="77777777" w:rsidR="0040128C" w:rsidRDefault="0040128C" w:rsidP="0090197D">
      <w:pPr>
        <w:pStyle w:val="Textvysvtlivek"/>
        <w:jc w:val="both"/>
      </w:pPr>
    </w:p>
  </w:endnote>
  <w:endnote w:id="9">
    <w:p w14:paraId="1CF0B69C" w14:textId="34B2CFD7" w:rsidR="0040128C" w:rsidRDefault="0040128C"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sidRPr="0090197D">
        <w:rPr>
          <w:rStyle w:val="Odkaznavysvtlivky"/>
        </w:rPr>
        <w:t xml:space="preserve"> </w:t>
      </w:r>
      <w:r>
        <w:rPr>
          <w:rFonts w:ascii="Times New Roman" w:eastAsia="Times New Roman" w:hAnsi="Times New Roman"/>
          <w:sz w:val="24"/>
          <w:lang w:eastAsia="cs-CZ"/>
        </w:rPr>
        <w:t>I s ohledem na zákonem stanovenou lhůtu k uzavření smlouvy o přístupu k fyzické infrastruktuře (§ 5 odst. 5 zákona) je žádoucí</w:t>
      </w:r>
      <w:r w:rsidRPr="0090197D">
        <w:rPr>
          <w:rFonts w:ascii="Times New Roman" w:eastAsia="Times New Roman" w:hAnsi="Times New Roman"/>
          <w:sz w:val="24"/>
          <w:lang w:eastAsia="cs-CZ"/>
        </w:rPr>
        <w:t xml:space="preserve">, aby oprávněná osoba uvedla </w:t>
      </w:r>
      <w:r>
        <w:rPr>
          <w:rFonts w:ascii="Times New Roman" w:eastAsia="Times New Roman" w:hAnsi="Times New Roman"/>
          <w:sz w:val="24"/>
          <w:lang w:eastAsia="cs-CZ"/>
        </w:rPr>
        <w:t xml:space="preserve">již </w:t>
      </w:r>
      <w:r w:rsidRPr="0090197D">
        <w:rPr>
          <w:rFonts w:ascii="Times New Roman" w:eastAsia="Times New Roman" w:hAnsi="Times New Roman"/>
          <w:sz w:val="24"/>
          <w:lang w:eastAsia="cs-CZ"/>
        </w:rPr>
        <w:t xml:space="preserve">v rámci návrhu smlouvy své požadavky </w:t>
      </w:r>
      <w:r>
        <w:rPr>
          <w:rFonts w:ascii="Times New Roman" w:eastAsia="Times New Roman" w:hAnsi="Times New Roman"/>
          <w:sz w:val="24"/>
          <w:lang w:eastAsia="cs-CZ"/>
        </w:rPr>
        <w:t>související s </w:t>
      </w:r>
      <w:r w:rsidRPr="00B51E26">
        <w:rPr>
          <w:rFonts w:ascii="Times New Roman" w:eastAsia="Times New Roman" w:hAnsi="Times New Roman"/>
          <w:sz w:val="24"/>
          <w:lang w:eastAsia="cs-CZ"/>
        </w:rPr>
        <w:t>provozování</w:t>
      </w:r>
      <w:r>
        <w:rPr>
          <w:rFonts w:ascii="Times New Roman" w:eastAsia="Times New Roman" w:hAnsi="Times New Roman"/>
          <w:sz w:val="24"/>
          <w:lang w:eastAsia="cs-CZ"/>
        </w:rPr>
        <w:t>m konkrétní</w:t>
      </w:r>
      <w:r w:rsidRPr="00B51E26">
        <w:rPr>
          <w:rFonts w:ascii="Times New Roman" w:eastAsia="Times New Roman" w:hAnsi="Times New Roman"/>
          <w:sz w:val="24"/>
          <w:lang w:eastAsia="cs-CZ"/>
        </w:rPr>
        <w:t xml:space="preserve"> vysokorychlostní sítě</w:t>
      </w:r>
      <w:r>
        <w:rPr>
          <w:rFonts w:ascii="Times New Roman" w:eastAsia="Times New Roman" w:hAnsi="Times New Roman"/>
          <w:sz w:val="24"/>
          <w:lang w:eastAsia="cs-CZ"/>
        </w:rPr>
        <w:t xml:space="preserve"> ve/na fyzické infrastruktuře povinného.</w:t>
      </w:r>
    </w:p>
    <w:p w14:paraId="55DFCA53" w14:textId="71D7FA9F" w:rsidR="0040128C" w:rsidRDefault="0040128C" w:rsidP="0090197D">
      <w:pPr>
        <w:pStyle w:val="Textvysvtlivek"/>
        <w:jc w:val="both"/>
      </w:pPr>
    </w:p>
  </w:endnote>
  <w:endnote w:id="10">
    <w:p w14:paraId="6A97E996" w14:textId="113CC5CD" w:rsidR="0040128C" w:rsidRDefault="0040128C"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Pr>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V souladu s § 17 odst. 3 zákona by cena měla být stanovena tak, aby zahrnovala náhradu ekonomicky oprávněných nákladů povinné osoby, zohledněn dopad navrhovaného zásahu na obchodní plán povinné osoby včetně jí provedených investic do fyzické infrastruktury využívané k poskytování vysokorychlostních služeb elektronických komunikací.</w:t>
      </w:r>
      <w:r w:rsidRPr="000502EB">
        <w:rPr>
          <w:rFonts w:ascii="Times New Roman" w:eastAsia="Times New Roman" w:hAnsi="Times New Roman"/>
          <w:sz w:val="24"/>
          <w:lang w:eastAsia="cs-CZ"/>
        </w:rPr>
        <w:t xml:space="preserve"> </w:t>
      </w:r>
      <w:r>
        <w:rPr>
          <w:rFonts w:ascii="Times New Roman" w:eastAsia="Times New Roman" w:hAnsi="Times New Roman"/>
          <w:sz w:val="24"/>
          <w:lang w:eastAsia="cs-CZ"/>
        </w:rPr>
        <w:t>Úřad zpracoval</w:t>
      </w:r>
      <w:r w:rsidRPr="007B2569">
        <w:rPr>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 xml:space="preserve">k provedení § 17 odst. 3 zákona nákladový model pro stanovení cen za přístup k fyzické infrastruktuře, včetně </w:t>
      </w:r>
      <w:hyperlink r:id="rId1" w:history="1">
        <w:r w:rsidRPr="0090197D">
          <w:rPr>
            <w:rFonts w:ascii="Times New Roman" w:eastAsia="Times New Roman" w:hAnsi="Times New Roman"/>
            <w:sz w:val="24"/>
            <w:lang w:eastAsia="cs-CZ"/>
          </w:rPr>
          <w:t>metodiky</w:t>
        </w:r>
      </w:hyperlink>
      <w:r w:rsidRPr="008C7E5B">
        <w:rPr>
          <w:rFonts w:ascii="Times New Roman" w:eastAsia="Times New Roman" w:hAnsi="Times New Roman"/>
          <w:sz w:val="24"/>
          <w:lang w:eastAsia="cs-CZ"/>
        </w:rPr>
        <w:t>.</w:t>
      </w:r>
    </w:p>
    <w:p w14:paraId="30E2E316" w14:textId="77777777" w:rsidR="0040128C" w:rsidRDefault="0040128C">
      <w:pPr>
        <w:pStyle w:val="Textvysvtlivek"/>
      </w:pPr>
    </w:p>
  </w:endnote>
  <w:endnote w:id="11">
    <w:p w14:paraId="42F0C2C8" w14:textId="5603E321" w:rsidR="0040128C" w:rsidRDefault="0040128C"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t xml:space="preserve"> </w:t>
      </w:r>
      <w:r w:rsidRPr="0090197D">
        <w:rPr>
          <w:rFonts w:ascii="Times New Roman" w:eastAsia="Times New Roman" w:hAnsi="Times New Roman"/>
          <w:sz w:val="24"/>
          <w:lang w:eastAsia="cs-CZ"/>
        </w:rPr>
        <w:t>Důvodem zániku smlouvy může být například zánik předmětu smlouvy nebo následná nemožnost plnění způsobená například změnou právní úpravy nebo v důsledku rozhodnutí správního orgánu, které nebylo vyvoláno konáním či nekonáním smluvních stran. V této souvislosti si smluvní strany mohou upr</w:t>
      </w:r>
      <w:bookmarkStart w:id="0" w:name="_GoBack"/>
      <w:bookmarkEnd w:id="0"/>
      <w:r w:rsidRPr="0090197D">
        <w:rPr>
          <w:rFonts w:ascii="Times New Roman" w:eastAsia="Times New Roman" w:hAnsi="Times New Roman"/>
          <w:sz w:val="24"/>
          <w:lang w:eastAsia="cs-CZ"/>
        </w:rPr>
        <w:t>avit rovněž vztahy odpovědnosti za škodu, včetně rozsahu náhrady škody, pokud neponechají otázku náhrady škody na obecné právní úpravě.</w:t>
      </w:r>
    </w:p>
    <w:p w14:paraId="2A195171" w14:textId="05B68FCA" w:rsidR="0040128C" w:rsidRDefault="0040128C" w:rsidP="0090197D">
      <w:pPr>
        <w:pStyle w:val="Textvysvtlivek"/>
        <w:jc w:val="both"/>
      </w:pPr>
    </w:p>
  </w:endnote>
  <w:endnote w:id="12">
    <w:p w14:paraId="00D59DD3" w14:textId="05262E73" w:rsidR="0040128C" w:rsidRDefault="0040128C" w:rsidP="0090197D">
      <w:pPr>
        <w:pStyle w:val="Textvysvtlivek"/>
        <w:jc w:val="both"/>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sidRPr="0090197D">
        <w:rPr>
          <w:rFonts w:ascii="Times New Roman" w:eastAsia="Times New Roman" w:hAnsi="Times New Roman"/>
          <w:sz w:val="24"/>
          <w:lang w:eastAsia="cs-CZ"/>
        </w:rPr>
        <w:t>V případě překládky (změny umístění) vysokorychlostní sítě je z hlediska úhrady nákladů takové překládky rozhodné, kdo ji vyvolal,</w:t>
      </w:r>
      <w:r>
        <w:rPr>
          <w:rFonts w:ascii="Times New Roman" w:eastAsia="Times New Roman" w:hAnsi="Times New Roman"/>
          <w:sz w:val="24"/>
          <w:lang w:eastAsia="cs-CZ"/>
        </w:rPr>
        <w:t xml:space="preserve"> tj.</w:t>
      </w:r>
      <w:r w:rsidRPr="0090197D">
        <w:rPr>
          <w:rFonts w:ascii="Times New Roman" w:eastAsia="Times New Roman" w:hAnsi="Times New Roman"/>
          <w:sz w:val="24"/>
          <w:lang w:eastAsia="cs-CZ"/>
        </w:rPr>
        <w:t xml:space="preserve"> zda povinná</w:t>
      </w:r>
      <w:r>
        <w:rPr>
          <w:rFonts w:ascii="Times New Roman" w:eastAsia="Times New Roman" w:hAnsi="Times New Roman"/>
          <w:sz w:val="24"/>
          <w:lang w:eastAsia="cs-CZ"/>
        </w:rPr>
        <w:t xml:space="preserve"> osoba nebo oprávněná osoba, popř. třetí osoba (viz např. § 104 odst. 17 zákona č. 127/2005 Sb., </w:t>
      </w:r>
      <w:r w:rsidRPr="00E11013">
        <w:rPr>
          <w:rFonts w:ascii="Times New Roman" w:eastAsia="Times New Roman" w:hAnsi="Times New Roman"/>
          <w:sz w:val="24"/>
          <w:lang w:eastAsia="cs-CZ"/>
        </w:rPr>
        <w:t xml:space="preserve">o </w:t>
      </w:r>
      <w:r>
        <w:rPr>
          <w:rFonts w:ascii="Times New Roman" w:eastAsia="Times New Roman" w:hAnsi="Times New Roman"/>
          <w:sz w:val="24"/>
          <w:lang w:eastAsia="cs-CZ"/>
        </w:rPr>
        <w:t>elektronických komunikacích a o </w:t>
      </w:r>
      <w:r w:rsidRPr="00E11013">
        <w:rPr>
          <w:rFonts w:ascii="Times New Roman" w:eastAsia="Times New Roman" w:hAnsi="Times New Roman"/>
          <w:sz w:val="24"/>
          <w:lang w:eastAsia="cs-CZ"/>
        </w:rPr>
        <w:t>změně některých souvisejících zákonů (zákon o elektronických komunikacích)</w:t>
      </w:r>
      <w:r>
        <w:rPr>
          <w:rFonts w:ascii="Times New Roman" w:eastAsia="Times New Roman" w:hAnsi="Times New Roman"/>
          <w:sz w:val="24"/>
          <w:lang w:eastAsia="cs-CZ"/>
        </w:rPr>
        <w:t xml:space="preserve">, ve znění pozdějších předpisů, § 47 zákona </w:t>
      </w:r>
      <w:r w:rsidRPr="00BB30D6">
        <w:rPr>
          <w:rFonts w:ascii="Times New Roman" w:eastAsia="Times New Roman" w:hAnsi="Times New Roman"/>
          <w:sz w:val="24"/>
          <w:lang w:eastAsia="cs-CZ"/>
        </w:rPr>
        <w:t>o podmínkách podni</w:t>
      </w:r>
      <w:r>
        <w:rPr>
          <w:rFonts w:ascii="Times New Roman" w:eastAsia="Times New Roman" w:hAnsi="Times New Roman"/>
          <w:sz w:val="24"/>
          <w:lang w:eastAsia="cs-CZ"/>
        </w:rPr>
        <w:t>kání a o výkonu státní správy v </w:t>
      </w:r>
      <w:r w:rsidRPr="00BB30D6">
        <w:rPr>
          <w:rFonts w:ascii="Times New Roman" w:eastAsia="Times New Roman" w:hAnsi="Times New Roman"/>
          <w:sz w:val="24"/>
          <w:lang w:eastAsia="cs-CZ"/>
        </w:rPr>
        <w:t>energetických odvětvích a o změně některých zákonů (energetický zákon)</w:t>
      </w:r>
      <w:r>
        <w:rPr>
          <w:rFonts w:ascii="Times New Roman" w:eastAsia="Times New Roman" w:hAnsi="Times New Roman"/>
          <w:sz w:val="24"/>
          <w:lang w:eastAsia="cs-CZ"/>
        </w:rPr>
        <w:t>, ve znění pozdějších předpisů, apod.). Od </w:t>
      </w:r>
      <w:r w:rsidRPr="0090197D">
        <w:rPr>
          <w:rFonts w:ascii="Times New Roman" w:eastAsia="Times New Roman" w:hAnsi="Times New Roman"/>
          <w:sz w:val="24"/>
          <w:lang w:eastAsia="cs-CZ"/>
        </w:rPr>
        <w:t>těchto případů je</w:t>
      </w:r>
      <w:r>
        <w:rPr>
          <w:rFonts w:ascii="Times New Roman" w:eastAsia="Times New Roman" w:hAnsi="Times New Roman"/>
          <w:sz w:val="24"/>
          <w:lang w:eastAsia="cs-CZ"/>
        </w:rPr>
        <w:t xml:space="preserve"> však</w:t>
      </w:r>
      <w:r w:rsidRPr="0090197D">
        <w:rPr>
          <w:rFonts w:ascii="Times New Roman" w:eastAsia="Times New Roman" w:hAnsi="Times New Roman"/>
          <w:sz w:val="24"/>
          <w:lang w:eastAsia="cs-CZ"/>
        </w:rPr>
        <w:t xml:space="preserve"> potřeba odlišovat případ</w:t>
      </w:r>
      <w:r>
        <w:rPr>
          <w:rFonts w:ascii="Times New Roman" w:eastAsia="Times New Roman" w:hAnsi="Times New Roman"/>
          <w:sz w:val="24"/>
          <w:lang w:eastAsia="cs-CZ"/>
        </w:rPr>
        <w:t>y, kdy dojde ke změně umístění fyzické infrastruktury, a tím k</w:t>
      </w:r>
      <w:r w:rsidRPr="0090197D">
        <w:rPr>
          <w:rFonts w:ascii="Times New Roman" w:eastAsia="Times New Roman" w:hAnsi="Times New Roman"/>
          <w:sz w:val="24"/>
          <w:lang w:eastAsia="cs-CZ"/>
        </w:rPr>
        <w:t xml:space="preserve"> tak zásadní změně specifikace fyzické infrastruktury vymezené </w:t>
      </w:r>
      <w:r>
        <w:rPr>
          <w:rFonts w:ascii="Times New Roman" w:eastAsia="Times New Roman" w:hAnsi="Times New Roman"/>
          <w:sz w:val="24"/>
          <w:lang w:eastAsia="cs-CZ"/>
        </w:rPr>
        <w:t>ve smlouvě, že fakticky dojde k </w:t>
      </w:r>
      <w:r w:rsidRPr="0090197D">
        <w:rPr>
          <w:rFonts w:ascii="Times New Roman" w:eastAsia="Times New Roman" w:hAnsi="Times New Roman"/>
          <w:sz w:val="24"/>
          <w:lang w:eastAsia="cs-CZ"/>
        </w:rPr>
        <w:t>zániku předmětu smlouvy.</w:t>
      </w:r>
      <w:r>
        <w:rPr>
          <w:rFonts w:ascii="Times New Roman" w:eastAsia="Times New Roman" w:hAnsi="Times New Roman"/>
          <w:sz w:val="24"/>
          <w:lang w:eastAsia="cs-CZ"/>
        </w:rPr>
        <w:t xml:space="preserve"> Příkladem může být např. změna umístění nadzemního vedení pod zem vzhledem k zákonné povinnosti stanovené např. vyhláškou č. 501/2006 Sb., </w:t>
      </w:r>
      <w:r w:rsidRPr="003A0372">
        <w:rPr>
          <w:rFonts w:ascii="Times New Roman" w:eastAsia="Times New Roman" w:hAnsi="Times New Roman"/>
          <w:sz w:val="24"/>
          <w:lang w:eastAsia="cs-CZ"/>
        </w:rPr>
        <w:t>o obecných požadavcích na využívání území</w:t>
      </w:r>
      <w:r>
        <w:rPr>
          <w:rFonts w:ascii="Times New Roman" w:eastAsia="Times New Roman" w:hAnsi="Times New Roman"/>
          <w:sz w:val="24"/>
          <w:lang w:eastAsia="cs-CZ"/>
        </w:rPr>
        <w:t>, ve znění pozdějších předpisů.</w:t>
      </w:r>
      <w:r w:rsidRPr="0090197D">
        <w:rPr>
          <w:rFonts w:ascii="Times New Roman" w:eastAsia="Times New Roman" w:hAnsi="Times New Roman"/>
          <w:sz w:val="24"/>
          <w:lang w:eastAsia="cs-CZ"/>
        </w:rPr>
        <w:t xml:space="preserve"> V takovém případě se nejedná o překládku vysokorychlostní sítě, ale o nový pře</w:t>
      </w:r>
      <w:r w:rsidRPr="007065EE">
        <w:rPr>
          <w:rFonts w:ascii="Times New Roman" w:eastAsia="Times New Roman" w:hAnsi="Times New Roman"/>
          <w:sz w:val="24"/>
          <w:lang w:eastAsia="cs-CZ"/>
        </w:rPr>
        <w:t>dmět přístupu</w:t>
      </w:r>
      <w:r>
        <w:rPr>
          <w:rFonts w:ascii="Times New Roman" w:eastAsia="Times New Roman" w:hAnsi="Times New Roman"/>
          <w:sz w:val="24"/>
          <w:lang w:eastAsia="cs-CZ"/>
        </w:rPr>
        <w:t>,</w:t>
      </w:r>
      <w:r w:rsidRPr="007065EE">
        <w:rPr>
          <w:rFonts w:ascii="Times New Roman" w:eastAsia="Times New Roman" w:hAnsi="Times New Roman"/>
          <w:sz w:val="24"/>
          <w:lang w:eastAsia="cs-CZ"/>
        </w:rPr>
        <w:t xml:space="preserve"> a mělo by tak dojí</w:t>
      </w:r>
      <w:r w:rsidRPr="0090197D">
        <w:rPr>
          <w:rFonts w:ascii="Times New Roman" w:eastAsia="Times New Roman" w:hAnsi="Times New Roman"/>
          <w:sz w:val="24"/>
          <w:lang w:eastAsia="cs-CZ"/>
        </w:rPr>
        <w:t>t k úpravě smlouvy, či uzavření nové smlouvy</w:t>
      </w:r>
      <w:r>
        <w:rPr>
          <w:rFonts w:ascii="Times New Roman" w:eastAsia="Times New Roman" w:hAnsi="Times New Roman"/>
          <w:sz w:val="24"/>
          <w:lang w:eastAsia="cs-CZ"/>
        </w:rPr>
        <w:t xml:space="preserve"> o přístupu k fyzické infrastruktuře</w:t>
      </w:r>
      <w:r w:rsidRPr="0090197D">
        <w:rPr>
          <w:rFonts w:ascii="Times New Roman" w:eastAsia="Times New Roman" w:hAnsi="Times New Roman"/>
          <w:sz w:val="24"/>
          <w:lang w:eastAsia="cs-CZ"/>
        </w:rPr>
        <w:t>.</w:t>
      </w:r>
    </w:p>
    <w:p w14:paraId="74EBF4D3" w14:textId="77777777" w:rsidR="0040128C" w:rsidRDefault="0040128C" w:rsidP="0090197D">
      <w:pPr>
        <w:pStyle w:val="Textvysvtlivek"/>
        <w:jc w:val="both"/>
      </w:pPr>
    </w:p>
  </w:endnote>
  <w:endnote w:id="13">
    <w:p w14:paraId="12A26BA9" w14:textId="191BC2C3" w:rsidR="0040128C" w:rsidRDefault="0040128C">
      <w:pPr>
        <w:pStyle w:val="Textvysvtlivek"/>
        <w:rPr>
          <w:rFonts w:ascii="Times New Roman" w:eastAsia="Times New Roman" w:hAnsi="Times New Roman"/>
          <w:sz w:val="24"/>
          <w:lang w:eastAsia="cs-CZ"/>
        </w:rPr>
      </w:pPr>
      <w:r w:rsidRPr="0090197D">
        <w:rPr>
          <w:rStyle w:val="Odkaznavysvtlivky"/>
          <w:rFonts w:ascii="Times New Roman" w:eastAsia="Times New Roman" w:hAnsi="Times New Roman"/>
          <w:sz w:val="24"/>
          <w:lang w:eastAsia="cs-CZ"/>
        </w:rPr>
        <w:endnoteRef/>
      </w:r>
      <w:r>
        <w:t xml:space="preserve"> </w:t>
      </w:r>
      <w:r w:rsidRPr="0090197D">
        <w:rPr>
          <w:rFonts w:ascii="Times New Roman" w:eastAsia="Times New Roman" w:hAnsi="Times New Roman"/>
          <w:sz w:val="24"/>
          <w:lang w:eastAsia="cs-CZ"/>
        </w:rPr>
        <w:t>Smluvní strany si mohou upravit rozsah náhrady škody, popřípadě ponechat otázku náhrady škody na obecné právní úpravě.</w:t>
      </w:r>
    </w:p>
    <w:p w14:paraId="590B7201" w14:textId="77777777" w:rsidR="0040128C" w:rsidRDefault="0040128C">
      <w:pPr>
        <w:pStyle w:val="Textvysvtlivek"/>
      </w:pPr>
    </w:p>
  </w:endnote>
  <w:endnote w:id="14">
    <w:p w14:paraId="7E771A52" w14:textId="1159F435" w:rsidR="0040128C" w:rsidRPr="0090197D" w:rsidRDefault="0040128C" w:rsidP="0090197D">
      <w:pPr>
        <w:pStyle w:val="Textvysvtlivek"/>
        <w:jc w:val="both"/>
      </w:pPr>
      <w:r w:rsidRPr="0090197D">
        <w:rPr>
          <w:rStyle w:val="Odkaznavysvtlivky"/>
          <w:rFonts w:ascii="Times New Roman" w:eastAsia="Times New Roman" w:hAnsi="Times New Roman"/>
          <w:sz w:val="24"/>
          <w:lang w:eastAsia="cs-CZ"/>
        </w:rPr>
        <w:endnoteRef/>
      </w:r>
      <w:r w:rsidRPr="0090197D">
        <w:rPr>
          <w:rStyle w:val="Odkaznavysvtlivky"/>
          <w:rFonts w:ascii="Times New Roman" w:eastAsia="Times New Roman" w:hAnsi="Times New Roman"/>
          <w:sz w:val="24"/>
          <w:lang w:eastAsia="cs-CZ"/>
        </w:rPr>
        <w:t xml:space="preserve"> </w:t>
      </w:r>
      <w:r>
        <w:rPr>
          <w:rFonts w:ascii="Times New Roman" w:hAnsi="Times New Roman"/>
          <w:sz w:val="24"/>
          <w:szCs w:val="24"/>
        </w:rPr>
        <w:t xml:space="preserve">Smluvní strany mají možnost sjednat si </w:t>
      </w:r>
      <w:r w:rsidRPr="00B40F0A">
        <w:rPr>
          <w:rFonts w:ascii="Times New Roman" w:hAnsi="Times New Roman"/>
          <w:sz w:val="24"/>
          <w:szCs w:val="24"/>
        </w:rPr>
        <w:t>povinnost zachovávat mlčenlivost o všech skutečnostech, které se v souvislosti s touto smlouvou nebo s jejím plněním o</w:t>
      </w:r>
      <w:r>
        <w:rPr>
          <w:rFonts w:ascii="Times New Roman" w:hAnsi="Times New Roman"/>
          <w:sz w:val="24"/>
          <w:szCs w:val="24"/>
        </w:rPr>
        <w:t xml:space="preserve"> druhé smluvní straně dozvěděly (popř. si okruh takových skutečností vymezit podle potřeb smluvních stran), včetně povinnosti zachovávat mlčenlivosti i po skončení účinnosti smlouvy.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C99A3" w14:textId="77777777" w:rsidR="0040128C" w:rsidRDefault="0040128C" w:rsidP="00DA17CD">
      <w:pPr>
        <w:spacing w:after="0" w:line="240" w:lineRule="auto"/>
      </w:pPr>
      <w:r>
        <w:separator/>
      </w:r>
    </w:p>
  </w:footnote>
  <w:footnote w:type="continuationSeparator" w:id="0">
    <w:p w14:paraId="6ECD4295" w14:textId="77777777" w:rsidR="0040128C" w:rsidRDefault="0040128C" w:rsidP="00DA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511"/>
    <w:multiLevelType w:val="hybridMultilevel"/>
    <w:tmpl w:val="83E203A0"/>
    <w:lvl w:ilvl="0" w:tplc="5C605252">
      <w:start w:val="1"/>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776C2F0A"/>
    <w:multiLevelType w:val="hybridMultilevel"/>
    <w:tmpl w:val="88EAFFA4"/>
    <w:lvl w:ilvl="0" w:tplc="5C605252">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FC"/>
    <w:rsid w:val="0002046E"/>
    <w:rsid w:val="000502EB"/>
    <w:rsid w:val="00056708"/>
    <w:rsid w:val="00060514"/>
    <w:rsid w:val="00074942"/>
    <w:rsid w:val="00090FBA"/>
    <w:rsid w:val="00105F84"/>
    <w:rsid w:val="00111FA5"/>
    <w:rsid w:val="00183F95"/>
    <w:rsid w:val="001A782E"/>
    <w:rsid w:val="001C6B62"/>
    <w:rsid w:val="001E2BD3"/>
    <w:rsid w:val="00206CA3"/>
    <w:rsid w:val="002663EF"/>
    <w:rsid w:val="00271109"/>
    <w:rsid w:val="002A54DC"/>
    <w:rsid w:val="002B38A6"/>
    <w:rsid w:val="002B7340"/>
    <w:rsid w:val="002E3578"/>
    <w:rsid w:val="002E72A1"/>
    <w:rsid w:val="00333168"/>
    <w:rsid w:val="003407A7"/>
    <w:rsid w:val="00396A1E"/>
    <w:rsid w:val="003A0372"/>
    <w:rsid w:val="003A71A2"/>
    <w:rsid w:val="0040128C"/>
    <w:rsid w:val="00403505"/>
    <w:rsid w:val="00425635"/>
    <w:rsid w:val="004439E6"/>
    <w:rsid w:val="00453109"/>
    <w:rsid w:val="00497787"/>
    <w:rsid w:val="004B5313"/>
    <w:rsid w:val="00533589"/>
    <w:rsid w:val="005625B5"/>
    <w:rsid w:val="005E5FF8"/>
    <w:rsid w:val="005E6E38"/>
    <w:rsid w:val="005E70A1"/>
    <w:rsid w:val="00616E55"/>
    <w:rsid w:val="006321B4"/>
    <w:rsid w:val="00677182"/>
    <w:rsid w:val="0068614D"/>
    <w:rsid w:val="007065EE"/>
    <w:rsid w:val="0078128E"/>
    <w:rsid w:val="00781CE8"/>
    <w:rsid w:val="00795576"/>
    <w:rsid w:val="007C3C93"/>
    <w:rsid w:val="007D00C8"/>
    <w:rsid w:val="007D41B7"/>
    <w:rsid w:val="007F13F3"/>
    <w:rsid w:val="00813886"/>
    <w:rsid w:val="00854C2E"/>
    <w:rsid w:val="00855CE9"/>
    <w:rsid w:val="008718A4"/>
    <w:rsid w:val="008965C6"/>
    <w:rsid w:val="008B0525"/>
    <w:rsid w:val="008B12D3"/>
    <w:rsid w:val="008B7287"/>
    <w:rsid w:val="008C6B52"/>
    <w:rsid w:val="008C7E5B"/>
    <w:rsid w:val="0090197D"/>
    <w:rsid w:val="00922989"/>
    <w:rsid w:val="00923705"/>
    <w:rsid w:val="00992696"/>
    <w:rsid w:val="009B6624"/>
    <w:rsid w:val="009F6EEE"/>
    <w:rsid w:val="009F6FD8"/>
    <w:rsid w:val="00A36325"/>
    <w:rsid w:val="00A66D4D"/>
    <w:rsid w:val="00A929B8"/>
    <w:rsid w:val="00AC72C3"/>
    <w:rsid w:val="00AD0A8C"/>
    <w:rsid w:val="00AE6B22"/>
    <w:rsid w:val="00B118FC"/>
    <w:rsid w:val="00B40F0A"/>
    <w:rsid w:val="00B51E26"/>
    <w:rsid w:val="00BB30D6"/>
    <w:rsid w:val="00C015DE"/>
    <w:rsid w:val="00C7080A"/>
    <w:rsid w:val="00CF0825"/>
    <w:rsid w:val="00D37266"/>
    <w:rsid w:val="00D42C73"/>
    <w:rsid w:val="00D93F06"/>
    <w:rsid w:val="00D95C5F"/>
    <w:rsid w:val="00DA17CD"/>
    <w:rsid w:val="00DB492F"/>
    <w:rsid w:val="00DE07E8"/>
    <w:rsid w:val="00DE57BB"/>
    <w:rsid w:val="00DF11A6"/>
    <w:rsid w:val="00E01BB6"/>
    <w:rsid w:val="00E11013"/>
    <w:rsid w:val="00E238D7"/>
    <w:rsid w:val="00E65DD3"/>
    <w:rsid w:val="00E660EF"/>
    <w:rsid w:val="00E809DE"/>
    <w:rsid w:val="00EA45BC"/>
    <w:rsid w:val="00EC6150"/>
    <w:rsid w:val="00EE5CC1"/>
    <w:rsid w:val="00F27B94"/>
    <w:rsid w:val="00F41653"/>
    <w:rsid w:val="00F74048"/>
    <w:rsid w:val="00FA1BB8"/>
    <w:rsid w:val="00FF67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001E"/>
  <w15:docId w15:val="{9D9A66D8-98C8-4C9C-A2D3-AD055C61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118FC"/>
    <w:pPr>
      <w:spacing w:after="200" w:line="276" w:lineRule="auto"/>
    </w:pPr>
    <w:rPr>
      <w:rFonts w:ascii="Calibri" w:eastAsia="Calibri" w:hAnsi="Calibri"/>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6321B4"/>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d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customStyle="1" w:styleId="VZORK">
    <w:name w:val="VZOR_K_§"/>
    <w:basedOn w:val="Normln"/>
    <w:uiPriority w:val="99"/>
    <w:rsid w:val="00B118FC"/>
    <w:pPr>
      <w:keepNext/>
      <w:widowControl w:val="0"/>
      <w:suppressAutoHyphens/>
      <w:autoSpaceDE w:val="0"/>
      <w:autoSpaceDN w:val="0"/>
      <w:adjustRightInd w:val="0"/>
      <w:spacing w:after="232" w:line="228" w:lineRule="atLeast"/>
      <w:ind w:left="1020"/>
      <w:textAlignment w:val="center"/>
    </w:pPr>
    <w:rPr>
      <w:rFonts w:ascii="Helvetica" w:eastAsia="Times New Roman" w:hAnsi="Helvetica" w:cs="Helvetica"/>
      <w:color w:val="000000"/>
      <w:sz w:val="20"/>
      <w:szCs w:val="20"/>
      <w:lang w:eastAsia="cs-CZ"/>
    </w:rPr>
  </w:style>
  <w:style w:type="paragraph" w:customStyle="1" w:styleId="TEXT">
    <w:name w:val="TEXT"/>
    <w:basedOn w:val="Normln"/>
    <w:uiPriority w:val="99"/>
    <w:rsid w:val="00B118FC"/>
    <w:pPr>
      <w:widowControl w:val="0"/>
      <w:tabs>
        <w:tab w:val="left" w:pos="794"/>
      </w:tabs>
      <w:autoSpaceDE w:val="0"/>
      <w:autoSpaceDN w:val="0"/>
      <w:adjustRightInd w:val="0"/>
      <w:spacing w:after="0" w:line="228" w:lineRule="atLeast"/>
      <w:ind w:firstLine="227"/>
      <w:jc w:val="both"/>
      <w:textAlignment w:val="center"/>
    </w:pPr>
    <w:rPr>
      <w:rFonts w:ascii="Minion Pro" w:eastAsia="Times New Roman" w:hAnsi="Minion Pro" w:cs="Minion Pro"/>
      <w:color w:val="000000"/>
      <w:sz w:val="20"/>
      <w:szCs w:val="20"/>
      <w:lang w:eastAsia="cs-CZ"/>
    </w:rPr>
  </w:style>
  <w:style w:type="paragraph" w:customStyle="1" w:styleId="VCI">
    <w:name w:val="VĚC_I"/>
    <w:basedOn w:val="Normln"/>
    <w:uiPriority w:val="99"/>
    <w:rsid w:val="00B118FC"/>
    <w:pPr>
      <w:widowControl w:val="0"/>
      <w:tabs>
        <w:tab w:val="left" w:pos="794"/>
      </w:tabs>
      <w:suppressAutoHyphens/>
      <w:autoSpaceDE w:val="0"/>
      <w:autoSpaceDN w:val="0"/>
      <w:adjustRightInd w:val="0"/>
      <w:spacing w:before="114" w:after="60" w:line="228" w:lineRule="atLeast"/>
      <w:jc w:val="center"/>
      <w:textAlignment w:val="center"/>
    </w:pPr>
    <w:rPr>
      <w:rFonts w:ascii="Minion Pro SmBd" w:eastAsia="Times New Roman" w:hAnsi="Minion Pro SmBd" w:cs="Minion Pro SmBd"/>
      <w:color w:val="000000"/>
      <w:sz w:val="21"/>
      <w:szCs w:val="21"/>
      <w:lang w:eastAsia="cs-CZ"/>
    </w:rPr>
  </w:style>
  <w:style w:type="paragraph" w:customStyle="1" w:styleId="DATUM">
    <w:name w:val="DATUM"/>
    <w:basedOn w:val="Normln"/>
    <w:uiPriority w:val="99"/>
    <w:rsid w:val="00B118FC"/>
    <w:pPr>
      <w:widowControl w:val="0"/>
      <w:tabs>
        <w:tab w:val="left" w:pos="794"/>
        <w:tab w:val="left" w:pos="3118"/>
      </w:tabs>
      <w:autoSpaceDE w:val="0"/>
      <w:autoSpaceDN w:val="0"/>
      <w:adjustRightInd w:val="0"/>
      <w:spacing w:before="114" w:after="0" w:line="228" w:lineRule="atLeast"/>
      <w:jc w:val="both"/>
      <w:textAlignment w:val="center"/>
    </w:pPr>
    <w:rPr>
      <w:rFonts w:ascii="Minion Pro" w:eastAsia="Times New Roman" w:hAnsi="Minion Pro" w:cs="Minion Pro"/>
      <w:color w:val="000000"/>
      <w:sz w:val="20"/>
      <w:szCs w:val="20"/>
      <w:lang w:eastAsia="cs-CZ"/>
    </w:rPr>
  </w:style>
  <w:style w:type="paragraph" w:customStyle="1" w:styleId="PODPISYZAVZOREM2SLOUPCE">
    <w:name w:val="PODPISY_ZA_VZOREM_2 SLOUPCE"/>
    <w:basedOn w:val="Normln"/>
    <w:uiPriority w:val="99"/>
    <w:rsid w:val="00B118FC"/>
    <w:pPr>
      <w:widowControl w:val="0"/>
      <w:tabs>
        <w:tab w:val="center" w:pos="1644"/>
        <w:tab w:val="center" w:pos="4649"/>
      </w:tabs>
      <w:autoSpaceDE w:val="0"/>
      <w:autoSpaceDN w:val="0"/>
      <w:adjustRightInd w:val="0"/>
      <w:spacing w:after="0" w:line="228" w:lineRule="atLeast"/>
      <w:jc w:val="both"/>
      <w:textAlignment w:val="center"/>
    </w:pPr>
    <w:rPr>
      <w:rFonts w:ascii="Minion Pro" w:eastAsia="Times New Roman" w:hAnsi="Minion Pro" w:cs="Minion Pro"/>
      <w:color w:val="000000"/>
      <w:sz w:val="20"/>
      <w:szCs w:val="20"/>
      <w:lang w:eastAsia="cs-CZ"/>
    </w:rPr>
  </w:style>
  <w:style w:type="paragraph" w:customStyle="1" w:styleId="PODPISYTEKY2SLOUPCE">
    <w:name w:val="PODPISY_TEČKY_2 SLOUPCE"/>
    <w:basedOn w:val="PODPISYZAVZOREM2SLOUPCE"/>
    <w:uiPriority w:val="99"/>
    <w:rsid w:val="00B118FC"/>
    <w:pPr>
      <w:spacing w:before="114"/>
    </w:pPr>
  </w:style>
  <w:style w:type="paragraph" w:customStyle="1" w:styleId="TEXTSTED12NAHOE">
    <w:name w:val="TEXT_STŘED_+1/2 NAHOŘE"/>
    <w:basedOn w:val="Normln"/>
    <w:uiPriority w:val="99"/>
    <w:rsid w:val="00B118FC"/>
    <w:pPr>
      <w:keepNext/>
      <w:widowControl w:val="0"/>
      <w:tabs>
        <w:tab w:val="left" w:pos="794"/>
      </w:tabs>
      <w:autoSpaceDE w:val="0"/>
      <w:autoSpaceDN w:val="0"/>
      <w:adjustRightInd w:val="0"/>
      <w:spacing w:before="114" w:after="0" w:line="228" w:lineRule="atLeast"/>
      <w:jc w:val="center"/>
      <w:textAlignment w:val="center"/>
    </w:pPr>
    <w:rPr>
      <w:rFonts w:ascii="Minion Pro" w:eastAsia="Times New Roman" w:hAnsi="Minion Pro" w:cs="Minion Pro"/>
      <w:color w:val="000000"/>
      <w:sz w:val="20"/>
      <w:szCs w:val="20"/>
      <w:lang w:eastAsia="cs-CZ"/>
    </w:rPr>
  </w:style>
  <w:style w:type="paragraph" w:customStyle="1" w:styleId="HLAVIKAMEZERANAD">
    <w:name w:val="HLAVIČKA_MEZERA_NAD"/>
    <w:basedOn w:val="Normln"/>
    <w:uiPriority w:val="99"/>
    <w:rsid w:val="00B118FC"/>
    <w:pPr>
      <w:widowControl w:val="0"/>
      <w:tabs>
        <w:tab w:val="left" w:pos="227"/>
        <w:tab w:val="left" w:pos="907"/>
      </w:tabs>
      <w:suppressAutoHyphens/>
      <w:autoSpaceDE w:val="0"/>
      <w:autoSpaceDN w:val="0"/>
      <w:adjustRightInd w:val="0"/>
      <w:spacing w:before="57" w:after="0" w:line="228" w:lineRule="atLeast"/>
      <w:textAlignment w:val="center"/>
    </w:pPr>
    <w:rPr>
      <w:rFonts w:ascii="Minion Pro" w:eastAsia="Times New Roman" w:hAnsi="Minion Pro" w:cs="Minion Pro"/>
      <w:color w:val="000000"/>
      <w:sz w:val="20"/>
      <w:szCs w:val="20"/>
      <w:lang w:eastAsia="cs-CZ"/>
    </w:rPr>
  </w:style>
  <w:style w:type="paragraph" w:customStyle="1" w:styleId="Default">
    <w:name w:val="Default"/>
    <w:rsid w:val="00B118FC"/>
    <w:pPr>
      <w:autoSpaceDE w:val="0"/>
      <w:autoSpaceDN w:val="0"/>
      <w:adjustRightInd w:val="0"/>
    </w:pPr>
    <w:rPr>
      <w:rFonts w:ascii="Times New Roman" w:eastAsia="Calibri" w:hAnsi="Times New Roman"/>
      <w:color w:val="000000"/>
      <w:sz w:val="24"/>
      <w:szCs w:val="24"/>
      <w:lang w:eastAsia="cs-CZ"/>
    </w:rPr>
  </w:style>
  <w:style w:type="paragraph" w:styleId="Textbubliny">
    <w:name w:val="Balloon Text"/>
    <w:basedOn w:val="Normln"/>
    <w:link w:val="TextbublinyChar"/>
    <w:uiPriority w:val="99"/>
    <w:semiHidden/>
    <w:unhideWhenUsed/>
    <w:rsid w:val="00183F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3F95"/>
    <w:rPr>
      <w:rFonts w:ascii="Tahoma" w:eastAsia="Calibri" w:hAnsi="Tahoma" w:cs="Tahoma"/>
      <w:sz w:val="16"/>
      <w:szCs w:val="16"/>
    </w:rPr>
  </w:style>
  <w:style w:type="character" w:styleId="Odkaznakoment">
    <w:name w:val="annotation reference"/>
    <w:uiPriority w:val="99"/>
    <w:semiHidden/>
    <w:unhideWhenUsed/>
    <w:rsid w:val="001E2BD3"/>
    <w:rPr>
      <w:sz w:val="16"/>
      <w:szCs w:val="16"/>
    </w:rPr>
  </w:style>
  <w:style w:type="paragraph" w:styleId="Textkomente">
    <w:name w:val="annotation text"/>
    <w:basedOn w:val="Normln"/>
    <w:link w:val="TextkomenteChar"/>
    <w:uiPriority w:val="99"/>
    <w:semiHidden/>
    <w:unhideWhenUsed/>
    <w:rsid w:val="001E2BD3"/>
    <w:rPr>
      <w:sz w:val="20"/>
      <w:szCs w:val="20"/>
      <w:lang w:val="x-none"/>
    </w:rPr>
  </w:style>
  <w:style w:type="character" w:customStyle="1" w:styleId="TextkomenteChar">
    <w:name w:val="Text komentáře Char"/>
    <w:basedOn w:val="Standardnpsmoodstavce"/>
    <w:link w:val="Textkomente"/>
    <w:uiPriority w:val="99"/>
    <w:semiHidden/>
    <w:rsid w:val="001E2BD3"/>
    <w:rPr>
      <w:rFonts w:ascii="Calibri" w:eastAsia="Calibri" w:hAnsi="Calibri"/>
      <w:sz w:val="20"/>
      <w:szCs w:val="20"/>
      <w:lang w:val="x-none"/>
    </w:rPr>
  </w:style>
  <w:style w:type="paragraph" w:styleId="Pedmtkomente">
    <w:name w:val="annotation subject"/>
    <w:basedOn w:val="Textkomente"/>
    <w:next w:val="Textkomente"/>
    <w:link w:val="PedmtkomenteChar"/>
    <w:uiPriority w:val="99"/>
    <w:semiHidden/>
    <w:unhideWhenUsed/>
    <w:rsid w:val="00396A1E"/>
    <w:pPr>
      <w:spacing w:line="240" w:lineRule="auto"/>
    </w:pPr>
    <w:rPr>
      <w:b/>
      <w:bCs/>
      <w:lang w:val="cs-CZ"/>
    </w:rPr>
  </w:style>
  <w:style w:type="character" w:customStyle="1" w:styleId="PedmtkomenteChar">
    <w:name w:val="Předmět komentáře Char"/>
    <w:basedOn w:val="TextkomenteChar"/>
    <w:link w:val="Pedmtkomente"/>
    <w:uiPriority w:val="99"/>
    <w:semiHidden/>
    <w:rsid w:val="00396A1E"/>
    <w:rPr>
      <w:rFonts w:ascii="Calibri" w:eastAsia="Calibri" w:hAnsi="Calibri"/>
      <w:b/>
      <w:bCs/>
      <w:sz w:val="20"/>
      <w:szCs w:val="20"/>
      <w:lang w:val="x-none"/>
    </w:rPr>
  </w:style>
  <w:style w:type="paragraph" w:styleId="Textvysvtlivek">
    <w:name w:val="endnote text"/>
    <w:basedOn w:val="Normln"/>
    <w:link w:val="TextvysvtlivekChar"/>
    <w:uiPriority w:val="99"/>
    <w:unhideWhenUsed/>
    <w:rsid w:val="00DA17CD"/>
    <w:pPr>
      <w:spacing w:after="0" w:line="240" w:lineRule="auto"/>
    </w:pPr>
    <w:rPr>
      <w:sz w:val="20"/>
      <w:szCs w:val="20"/>
    </w:rPr>
  </w:style>
  <w:style w:type="character" w:customStyle="1" w:styleId="TextvysvtlivekChar">
    <w:name w:val="Text vysvětlivek Char"/>
    <w:basedOn w:val="Standardnpsmoodstavce"/>
    <w:link w:val="Textvysvtlivek"/>
    <w:uiPriority w:val="99"/>
    <w:rsid w:val="00DA17CD"/>
    <w:rPr>
      <w:rFonts w:ascii="Calibri" w:eastAsia="Calibri" w:hAnsi="Calibri"/>
      <w:sz w:val="20"/>
      <w:szCs w:val="20"/>
    </w:rPr>
  </w:style>
  <w:style w:type="character" w:styleId="Odkaznavysvtlivky">
    <w:name w:val="endnote reference"/>
    <w:basedOn w:val="Standardnpsmoodstavce"/>
    <w:uiPriority w:val="99"/>
    <w:semiHidden/>
    <w:unhideWhenUsed/>
    <w:rsid w:val="00DA17CD"/>
    <w:rPr>
      <w:vertAlign w:val="superscript"/>
    </w:rPr>
  </w:style>
  <w:style w:type="paragraph" w:customStyle="1" w:styleId="Textbodu">
    <w:name w:val="Text bodu"/>
    <w:basedOn w:val="Normln"/>
    <w:rsid w:val="00DA17CD"/>
    <w:pPr>
      <w:numPr>
        <w:ilvl w:val="2"/>
        <w:numId w:val="3"/>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DA17CD"/>
    <w:pPr>
      <w:numPr>
        <w:ilvl w:val="1"/>
        <w:numId w:val="3"/>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DA17CD"/>
    <w:pPr>
      <w:numPr>
        <w:numId w:val="3"/>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character" w:styleId="Hypertextovodkaz">
    <w:name w:val="Hyperlink"/>
    <w:basedOn w:val="Standardnpsmoodstavce"/>
    <w:uiPriority w:val="99"/>
    <w:semiHidden/>
    <w:unhideWhenUsed/>
    <w:rsid w:val="000502EB"/>
    <w:rPr>
      <w:strike w:val="0"/>
      <w:dstrike w:val="0"/>
      <w:color w:val="A7600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ctu.cz/sites/default/files/obsah/ctu/vyzva-k-uplatneni-pripominek-k-navrhu-nakladoveho-modelu-pro-stanoveni-ceny-za-pristup-k-fyzicke/obrazky/nakladovymodelcenpristupukpi-1-6-2017.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4C8A-CB7F-403F-A217-CD7C2EE0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3F2FE065</Template>
  <TotalTime>71</TotalTime>
  <Pages>7</Pages>
  <Words>824</Words>
  <Characters>4862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Autor</cp:lastModifiedBy>
  <cp:revision>16</cp:revision>
  <cp:lastPrinted>2017-06-15T14:00:00Z</cp:lastPrinted>
  <dcterms:created xsi:type="dcterms:W3CDTF">2017-06-20T10:08:00Z</dcterms:created>
  <dcterms:modified xsi:type="dcterms:W3CDTF">2017-09-18T10:50:00Z</dcterms:modified>
</cp:coreProperties>
</file>